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778E9" w14:textId="779CFC0B" w:rsidR="006F51A5" w:rsidRPr="00831E87" w:rsidRDefault="00927965" w:rsidP="00831E87">
      <w:pPr>
        <w:ind w:left="-270"/>
      </w:pPr>
      <w:r w:rsidRPr="009658F1">
        <w:rPr>
          <w:b/>
        </w:rPr>
        <w:t>Table S</w:t>
      </w:r>
      <w:r w:rsidR="006956C6">
        <w:rPr>
          <w:b/>
        </w:rPr>
        <w:t>5</w:t>
      </w:r>
      <w:r w:rsidRPr="009658F1">
        <w:rPr>
          <w:b/>
        </w:rPr>
        <w:t xml:space="preserve">. </w:t>
      </w:r>
      <w:r w:rsidR="00DC5A4E">
        <w:rPr>
          <w:b/>
        </w:rPr>
        <w:sym w:font="Symbol" w:char="F073"/>
      </w:r>
      <w:r w:rsidR="00DC5A4E">
        <w:rPr>
          <w:b/>
          <w:vertAlign w:val="superscript"/>
        </w:rPr>
        <w:t>F</w:t>
      </w:r>
      <w:r>
        <w:rPr>
          <w:b/>
        </w:rPr>
        <w:t>-dependent genes</w:t>
      </w:r>
      <w:r w:rsidRPr="009658F1">
        <w:rPr>
          <w:b/>
        </w:rPr>
        <w:t>.</w:t>
      </w:r>
    </w:p>
    <w:tbl>
      <w:tblPr>
        <w:tblW w:w="15113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97"/>
        <w:gridCol w:w="825"/>
        <w:gridCol w:w="1100"/>
        <w:gridCol w:w="3153"/>
        <w:gridCol w:w="591"/>
        <w:gridCol w:w="484"/>
        <w:gridCol w:w="800"/>
        <w:gridCol w:w="516"/>
        <w:gridCol w:w="543"/>
        <w:gridCol w:w="831"/>
        <w:gridCol w:w="591"/>
        <w:gridCol w:w="536"/>
        <w:gridCol w:w="763"/>
        <w:gridCol w:w="591"/>
        <w:gridCol w:w="470"/>
        <w:gridCol w:w="814"/>
        <w:gridCol w:w="516"/>
        <w:gridCol w:w="463"/>
        <w:gridCol w:w="829"/>
      </w:tblGrid>
      <w:tr w:rsidR="00831E87" w:rsidRPr="00DC5A4E" w14:paraId="7475E8FC" w14:textId="77777777" w:rsidTr="00E97A5E">
        <w:trPr>
          <w:trHeight w:val="28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B7DE" w14:textId="77777777" w:rsidR="00831E87" w:rsidRPr="00831E87" w:rsidRDefault="00831E87" w:rsidP="00831E8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71DA" w14:textId="77777777" w:rsidR="00831E87" w:rsidRPr="00831E87" w:rsidRDefault="00831E87" w:rsidP="00831E8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867F" w14:textId="77777777" w:rsidR="00831E87" w:rsidRPr="00831E87" w:rsidRDefault="00831E87" w:rsidP="00831E8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88D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27C8" w14:textId="77777777" w:rsidR="00831E87" w:rsidRPr="00831E87" w:rsidRDefault="00831E87" w:rsidP="00831E8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31E87">
              <w:rPr>
                <w:rFonts w:eastAsia="Times New Roman"/>
                <w:sz w:val="18"/>
                <w:szCs w:val="18"/>
              </w:rPr>
              <w:t>σ</w:t>
            </w:r>
            <w:r w:rsidRPr="00831E87">
              <w:rPr>
                <w:rFonts w:eastAsia="Times New Roman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DE8D" w14:textId="77777777" w:rsidR="00831E87" w:rsidRPr="00831E87" w:rsidRDefault="00831E87" w:rsidP="00831E8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31E87">
              <w:rPr>
                <w:rFonts w:eastAsia="Times New Roman"/>
                <w:b/>
                <w:bCs/>
                <w:sz w:val="18"/>
                <w:szCs w:val="18"/>
              </w:rPr>
              <w:t>Spo0A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9839" w14:textId="77777777" w:rsidR="00831E87" w:rsidRPr="00831E87" w:rsidRDefault="00831E87" w:rsidP="00831E8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31E87">
              <w:rPr>
                <w:rFonts w:eastAsia="Times New Roman"/>
                <w:sz w:val="18"/>
                <w:szCs w:val="18"/>
              </w:rPr>
              <w:t>σ</w:t>
            </w:r>
            <w:r w:rsidRPr="00831E87">
              <w:rPr>
                <w:rFonts w:eastAsia="Times New Roman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83BF" w14:textId="77777777" w:rsidR="00831E87" w:rsidRPr="00DC5A4E" w:rsidRDefault="00831E87" w:rsidP="00831E8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C5A4E">
              <w:rPr>
                <w:rFonts w:eastAsia="Times New Roman"/>
                <w:b/>
                <w:sz w:val="18"/>
                <w:szCs w:val="18"/>
              </w:rPr>
              <w:t>σ</w:t>
            </w:r>
            <w:r w:rsidRPr="00DC5A4E">
              <w:rPr>
                <w:rFonts w:eastAsia="Times New Roman"/>
                <w:b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0357" w14:textId="77777777" w:rsidR="00831E87" w:rsidRPr="00DC5A4E" w:rsidRDefault="00831E87" w:rsidP="00831E8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C5A4E">
              <w:rPr>
                <w:rFonts w:eastAsia="Times New Roman"/>
                <w:b/>
                <w:sz w:val="18"/>
                <w:szCs w:val="18"/>
              </w:rPr>
              <w:t>σ</w:t>
            </w:r>
            <w:r w:rsidRPr="00DC5A4E">
              <w:rPr>
                <w:rFonts w:eastAsia="Times New Roman"/>
                <w:b/>
                <w:sz w:val="18"/>
                <w:szCs w:val="18"/>
                <w:vertAlign w:val="superscript"/>
              </w:rPr>
              <w:t>K</w:t>
            </w:r>
          </w:p>
        </w:tc>
      </w:tr>
      <w:tr w:rsidR="00831E87" w:rsidRPr="00DC5A4E" w14:paraId="08812A40" w14:textId="77777777" w:rsidTr="00E97A5E">
        <w:trPr>
          <w:trHeight w:val="26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F737" w14:textId="3DAC1430" w:rsidR="00831E87" w:rsidRPr="00831E87" w:rsidRDefault="00831E87" w:rsidP="00831E87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831E87">
              <w:rPr>
                <w:rFonts w:eastAsia="Times New Roman"/>
                <w:b/>
                <w:bCs/>
                <w:sz w:val="15"/>
                <w:szCs w:val="15"/>
              </w:rPr>
              <w:t>Dep.</w:t>
            </w:r>
            <w:r w:rsidR="006828CE" w:rsidRPr="006F51A5">
              <w:rPr>
                <w:rFonts w:eastAsia="Times New Roman"/>
                <w:sz w:val="15"/>
                <w:szCs w:val="15"/>
                <w:vertAlign w:val="superscript"/>
              </w:rPr>
              <w:t>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F9EF" w14:textId="77777777" w:rsidR="00831E87" w:rsidRPr="00831E87" w:rsidRDefault="00831E87" w:rsidP="00831E87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831E87">
              <w:rPr>
                <w:rFonts w:eastAsia="Times New Roman"/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1075" w14:textId="77777777" w:rsidR="00831E87" w:rsidRPr="00831E87" w:rsidRDefault="00831E87" w:rsidP="00831E87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b/>
                <w:bCs/>
                <w:sz w:val="15"/>
                <w:szCs w:val="15"/>
              </w:rPr>
              <w:t>locus</w:t>
            </w:r>
            <w:proofErr w:type="gramEnd"/>
            <w:r w:rsidRPr="00831E87">
              <w:rPr>
                <w:rFonts w:eastAsia="Times New Roman"/>
                <w:b/>
                <w:bCs/>
                <w:sz w:val="15"/>
                <w:szCs w:val="15"/>
              </w:rPr>
              <w:t>_tag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08AF" w14:textId="77777777" w:rsidR="00831E87" w:rsidRPr="00831E87" w:rsidRDefault="00831E87" w:rsidP="00831E87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b/>
                <w:bCs/>
                <w:sz w:val="16"/>
                <w:szCs w:val="16"/>
              </w:rPr>
              <w:t>description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F38C" w14:textId="77777777" w:rsidR="00831E87" w:rsidRPr="00831E87" w:rsidRDefault="00831E87" w:rsidP="00831E87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831E87">
              <w:rPr>
                <w:rFonts w:eastAsia="Times New Roman"/>
                <w:b/>
                <w:bCs/>
                <w:sz w:val="15"/>
                <w:szCs w:val="15"/>
              </w:rPr>
              <w:t>BM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10C2" w14:textId="6B9CA430" w:rsidR="00831E87" w:rsidRPr="00831E87" w:rsidRDefault="00D21469" w:rsidP="00831E87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gramStart"/>
            <w:r>
              <w:rPr>
                <w:rFonts w:eastAsia="Times New Roman"/>
                <w:b/>
                <w:bCs/>
                <w:sz w:val="15"/>
                <w:szCs w:val="15"/>
              </w:rPr>
              <w:t>l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og</w:t>
            </w:r>
            <w:r w:rsidRPr="00DA6657">
              <w:rPr>
                <w:rFonts w:eastAsia="Times New Roman"/>
                <w:b/>
                <w:bCs/>
                <w:sz w:val="15"/>
                <w:szCs w:val="15"/>
                <w:vertAlign w:val="subscript"/>
              </w:rPr>
              <w:t>2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FC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C695" w14:textId="77777777" w:rsidR="00831E87" w:rsidRPr="00831E87" w:rsidRDefault="00831E87" w:rsidP="00831E87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b/>
                <w:bCs/>
                <w:sz w:val="15"/>
                <w:szCs w:val="15"/>
              </w:rPr>
              <w:t>adjP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0F61" w14:textId="77777777" w:rsidR="00831E87" w:rsidRPr="00831E87" w:rsidRDefault="00831E87" w:rsidP="00831E87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831E87">
              <w:rPr>
                <w:rFonts w:eastAsia="Times New Roman"/>
                <w:b/>
                <w:bCs/>
                <w:sz w:val="15"/>
                <w:szCs w:val="15"/>
              </w:rPr>
              <w:t>BM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E07E" w14:textId="6DC10E1E" w:rsidR="00831E87" w:rsidRPr="00831E87" w:rsidRDefault="00D21469" w:rsidP="00831E87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gramStart"/>
            <w:r>
              <w:rPr>
                <w:rFonts w:eastAsia="Times New Roman"/>
                <w:b/>
                <w:bCs/>
                <w:sz w:val="15"/>
                <w:szCs w:val="15"/>
              </w:rPr>
              <w:t>l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og</w:t>
            </w:r>
            <w:r w:rsidRPr="00DA6657">
              <w:rPr>
                <w:rFonts w:eastAsia="Times New Roman"/>
                <w:b/>
                <w:bCs/>
                <w:sz w:val="15"/>
                <w:szCs w:val="15"/>
                <w:vertAlign w:val="subscript"/>
              </w:rPr>
              <w:t>2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FC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1CF6" w14:textId="77777777" w:rsidR="00831E87" w:rsidRPr="00831E87" w:rsidRDefault="00831E87" w:rsidP="00831E87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b/>
                <w:bCs/>
                <w:sz w:val="15"/>
                <w:szCs w:val="15"/>
              </w:rPr>
              <w:t>adjP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E561" w14:textId="77777777" w:rsidR="00831E87" w:rsidRPr="00831E87" w:rsidRDefault="00831E87" w:rsidP="00831E87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 w:rsidRPr="00831E87">
              <w:rPr>
                <w:rFonts w:eastAsia="Times New Roman"/>
                <w:b/>
                <w:bCs/>
                <w:sz w:val="15"/>
                <w:szCs w:val="15"/>
              </w:rPr>
              <w:t>BM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962D" w14:textId="2ED3DC55" w:rsidR="00831E87" w:rsidRPr="00831E87" w:rsidRDefault="00D21469" w:rsidP="00831E87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gramStart"/>
            <w:r>
              <w:rPr>
                <w:rFonts w:eastAsia="Times New Roman"/>
                <w:b/>
                <w:bCs/>
                <w:sz w:val="15"/>
                <w:szCs w:val="15"/>
              </w:rPr>
              <w:t>l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og</w:t>
            </w:r>
            <w:r w:rsidRPr="00DA6657">
              <w:rPr>
                <w:rFonts w:eastAsia="Times New Roman"/>
                <w:b/>
                <w:bCs/>
                <w:sz w:val="15"/>
                <w:szCs w:val="15"/>
                <w:vertAlign w:val="subscript"/>
              </w:rPr>
              <w:t>2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FC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1150" w14:textId="77777777" w:rsidR="00831E87" w:rsidRPr="00831E87" w:rsidRDefault="00831E87" w:rsidP="00831E87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b/>
                <w:bCs/>
                <w:sz w:val="15"/>
                <w:szCs w:val="15"/>
              </w:rPr>
              <w:t>adjP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2984" w14:textId="77777777" w:rsidR="00831E87" w:rsidRPr="00DC5A4E" w:rsidRDefault="00831E87" w:rsidP="00831E87">
            <w:pPr>
              <w:rPr>
                <w:rFonts w:eastAsia="Times New Roman"/>
                <w:b/>
                <w:sz w:val="15"/>
                <w:szCs w:val="15"/>
              </w:rPr>
            </w:pPr>
            <w:r w:rsidRPr="00DC5A4E">
              <w:rPr>
                <w:rFonts w:eastAsia="Times New Roman"/>
                <w:b/>
                <w:sz w:val="15"/>
                <w:szCs w:val="15"/>
              </w:rPr>
              <w:t>BM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85BF" w14:textId="0F39D883" w:rsidR="00831E87" w:rsidRPr="00DC5A4E" w:rsidRDefault="00D21469" w:rsidP="00831E87">
            <w:pPr>
              <w:rPr>
                <w:rFonts w:eastAsia="Times New Roman"/>
                <w:b/>
                <w:sz w:val="15"/>
                <w:szCs w:val="15"/>
              </w:rPr>
            </w:pPr>
            <w:proofErr w:type="gramStart"/>
            <w:r>
              <w:rPr>
                <w:rFonts w:eastAsia="Times New Roman"/>
                <w:b/>
                <w:bCs/>
                <w:sz w:val="15"/>
                <w:szCs w:val="15"/>
              </w:rPr>
              <w:t>l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og</w:t>
            </w:r>
            <w:r w:rsidRPr="00DA6657">
              <w:rPr>
                <w:rFonts w:eastAsia="Times New Roman"/>
                <w:b/>
                <w:bCs/>
                <w:sz w:val="15"/>
                <w:szCs w:val="15"/>
                <w:vertAlign w:val="subscript"/>
              </w:rPr>
              <w:t>2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FC</w:t>
            </w:r>
            <w:proofErr w:type="gram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AD3B" w14:textId="77777777" w:rsidR="00831E87" w:rsidRPr="00DC5A4E" w:rsidRDefault="00831E87" w:rsidP="00831E87">
            <w:pPr>
              <w:rPr>
                <w:rFonts w:eastAsia="Times New Roman"/>
                <w:b/>
                <w:sz w:val="15"/>
                <w:szCs w:val="15"/>
              </w:rPr>
            </w:pPr>
            <w:proofErr w:type="gramStart"/>
            <w:r w:rsidRPr="00DC5A4E">
              <w:rPr>
                <w:rFonts w:eastAsia="Times New Roman"/>
                <w:b/>
                <w:sz w:val="15"/>
                <w:szCs w:val="15"/>
              </w:rPr>
              <w:t>adjP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76CA" w14:textId="77777777" w:rsidR="00831E87" w:rsidRPr="00DC5A4E" w:rsidRDefault="00831E87" w:rsidP="00831E87">
            <w:pPr>
              <w:rPr>
                <w:rFonts w:eastAsia="Times New Roman"/>
                <w:b/>
                <w:sz w:val="15"/>
                <w:szCs w:val="15"/>
              </w:rPr>
            </w:pPr>
            <w:r w:rsidRPr="00DC5A4E">
              <w:rPr>
                <w:rFonts w:eastAsia="Times New Roman"/>
                <w:b/>
                <w:sz w:val="15"/>
                <w:szCs w:val="15"/>
              </w:rPr>
              <w:t>BM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12BB" w14:textId="16A49071" w:rsidR="00831E87" w:rsidRPr="00DC5A4E" w:rsidRDefault="00D21469" w:rsidP="00831E87">
            <w:pPr>
              <w:rPr>
                <w:rFonts w:eastAsia="Times New Roman"/>
                <w:b/>
                <w:sz w:val="15"/>
                <w:szCs w:val="15"/>
              </w:rPr>
            </w:pPr>
            <w:proofErr w:type="gramStart"/>
            <w:r>
              <w:rPr>
                <w:rFonts w:eastAsia="Times New Roman"/>
                <w:b/>
                <w:bCs/>
                <w:sz w:val="15"/>
                <w:szCs w:val="15"/>
              </w:rPr>
              <w:t>l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og</w:t>
            </w:r>
            <w:r w:rsidRPr="00DA6657">
              <w:rPr>
                <w:rFonts w:eastAsia="Times New Roman"/>
                <w:b/>
                <w:bCs/>
                <w:sz w:val="15"/>
                <w:szCs w:val="15"/>
                <w:vertAlign w:val="subscript"/>
              </w:rPr>
              <w:t>2</w:t>
            </w:r>
            <w:r w:rsidRPr="004F3029">
              <w:rPr>
                <w:rFonts w:eastAsia="Times New Roman"/>
                <w:b/>
                <w:bCs/>
                <w:sz w:val="15"/>
                <w:szCs w:val="15"/>
              </w:rPr>
              <w:t>FC</w:t>
            </w:r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4043" w14:textId="77777777" w:rsidR="00831E87" w:rsidRPr="00DC5A4E" w:rsidRDefault="00831E87" w:rsidP="00831E87">
            <w:pPr>
              <w:rPr>
                <w:rFonts w:eastAsia="Times New Roman"/>
                <w:b/>
                <w:sz w:val="15"/>
                <w:szCs w:val="15"/>
              </w:rPr>
            </w:pPr>
            <w:proofErr w:type="gramStart"/>
            <w:r w:rsidRPr="00DC5A4E">
              <w:rPr>
                <w:rFonts w:eastAsia="Times New Roman"/>
                <w:b/>
                <w:sz w:val="15"/>
                <w:szCs w:val="15"/>
              </w:rPr>
              <w:t>adjP</w:t>
            </w:r>
            <w:proofErr w:type="gramEnd"/>
          </w:p>
        </w:tc>
      </w:tr>
      <w:tr w:rsidR="00831E87" w:rsidRPr="00831E87" w14:paraId="5CDEEE0B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9FE8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^σ</w:t>
            </w:r>
            <w:r w:rsidRPr="00831E87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6C23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CD1067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40EC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CD630_10670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7F25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670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BD3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0DF4" w14:textId="5E64B62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5A4E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5A4E">
              <w:rPr>
                <w:rFonts w:eastAsia="Times New Roman"/>
                <w:sz w:val="15"/>
                <w:szCs w:val="15"/>
                <w:vertAlign w:val="superscript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0AF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9888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01A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F534" w14:textId="2606247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7A5E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7A5E">
              <w:rPr>
                <w:rFonts w:eastAsia="Times New Roman"/>
                <w:sz w:val="15"/>
                <w:szCs w:val="15"/>
                <w:vertAlign w:val="superscript"/>
              </w:rPr>
              <w:t>60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92B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10380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A97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AB78" w14:textId="1CD54E0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FCC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21003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29C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14A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540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8776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88B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751F" w14:textId="2DACD14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32</w:t>
            </w:r>
          </w:p>
        </w:tc>
      </w:tr>
      <w:tr w:rsidR="00831E87" w:rsidRPr="00831E87" w14:paraId="53DEE5A2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F64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23A4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bclA3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0B3F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CD630_33490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19FE" w14:textId="77777777" w:rsidR="00831E87" w:rsidRPr="00831E87" w:rsidRDefault="00831E87" w:rsidP="00831E87">
            <w:pPr>
              <w:ind w:right="-13"/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exosporium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glycoprotein BclA3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28A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2467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45A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4AF1" w14:textId="60C4C7B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D96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2155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A30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1063" w14:textId="2A70193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9A8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2247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055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A695" w14:textId="4EDAC46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830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4455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DE9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DC5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DA8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1867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610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2A9F" w14:textId="1DBA7E8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</w:tr>
      <w:tr w:rsidR="00831E87" w:rsidRPr="00831E87" w14:paraId="423ED03B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69D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^σ</w:t>
            </w:r>
            <w:r w:rsidRPr="00831E87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5B54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CD1433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8EA4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CD630_14330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FD5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peroxiredoxin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/chitinase (coat protein "CotE," [1])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1C0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2343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B9B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8443" w14:textId="596FEE2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012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87C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40EC" w14:textId="0B2ACE4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56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973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2112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1D7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8427" w14:textId="1B58C3B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74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9F1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3959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F84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508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36F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1753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3E6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1177" w14:textId="69187CE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43</w:t>
            </w:r>
          </w:p>
        </w:tc>
      </w:tr>
      <w:tr w:rsidR="00831E87" w:rsidRPr="00831E87" w14:paraId="684AF3C0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44A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4648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CD1063C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17F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CD630_10633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2AF7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087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1879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9D8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BA2F" w14:textId="4437D8B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6B1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1552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951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51E0" w14:textId="3C82938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27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DE2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1632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9D7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986B" w14:textId="5AE58DE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2CB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3104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81C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A1D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1E4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1369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6E1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5753" w14:textId="216F9B7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</w:tr>
      <w:tr w:rsidR="00831E87" w:rsidRPr="00831E87" w14:paraId="7BA2B76A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FC7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5AC4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CD1063B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DC8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CD630_10632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2FC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F8B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A38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49F6" w14:textId="657FC18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E188B" w:rsidRPr="00DE188B">
              <w:rPr>
                <w:rFonts w:eastAsia="Times New Roman"/>
                <w:sz w:val="15"/>
                <w:szCs w:val="15"/>
                <w:vertAlign w:val="superscript"/>
              </w:rPr>
              <w:t>-7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583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1496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9EA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8677" w14:textId="5762A0F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27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665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1569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BD4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1453" w14:textId="0A84470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5FF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3044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2A5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967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152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1317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C05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E27D" w14:textId="3F95E14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</w:tr>
      <w:tr w:rsidR="00831E87" w:rsidRPr="00831E87" w14:paraId="1A334EAB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4DD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7C47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CD0311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ADD3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CD630_03110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3F35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C00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1086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A17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D196" w14:textId="3DE40AB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502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926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51F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7FF6" w14:textId="3DEAC44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46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F27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966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4B1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E5F0" w14:textId="047DEBC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68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D23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AAB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802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54A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1077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066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696D" w14:textId="3372B6F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</w:tr>
      <w:tr w:rsidR="00831E87" w:rsidRPr="00831E87" w14:paraId="6CC94BEF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C851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</w:t>
            </w: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AF3B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sipL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422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CD630_35670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86B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cell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wall hydrolase (binds SpoIVA, [2])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40E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1036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7B5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8762" w14:textId="3D4FA84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AA5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882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DF0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2E8A" w14:textId="542BB9D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4EE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937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EDE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85AA" w14:textId="36DF03D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D2C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738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2F8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548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1072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0D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3E2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831E87" w:rsidRPr="00831E87" w14:paraId="1CD9D8BD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1400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^σ</w:t>
            </w:r>
            <w:r w:rsidRPr="00831E87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075D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cotJB2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3993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CD630_24000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A9F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spore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coat peptide assembly protein CotJB2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982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953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12D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E003" w14:textId="3FAF4C4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954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797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A10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-8.5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544A" w14:textId="3641292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57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8C2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833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666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3EFB" w14:textId="72C0310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FA8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1537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C51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FE3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860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692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876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FBA5" w14:textId="1FAC9E8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44</w:t>
            </w:r>
          </w:p>
        </w:tc>
      </w:tr>
      <w:tr w:rsidR="00831E87" w:rsidRPr="00831E87" w14:paraId="721B44C1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7E6F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^σ</w:t>
            </w:r>
            <w:r w:rsidRPr="00831E87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55DF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cotJC2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1511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CD630_24010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0AD6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spore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coat assembly protein CotJC2 ("CotD," [1])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8F8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869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1B7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7905" w14:textId="1011250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8CC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720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B7F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3F83" w14:textId="41745CF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53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6FD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753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55B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BDBF" w14:textId="3630077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63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1CA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264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A28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07C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625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349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4F83" w14:textId="19BC6D1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42</w:t>
            </w:r>
          </w:p>
        </w:tc>
      </w:tr>
      <w:tr w:rsidR="00831E87" w:rsidRPr="00831E87" w14:paraId="4D23EB56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9D2C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</w:t>
            </w: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5A9B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spoIVA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B9EE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CD630_26290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E68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stage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IV sporulation protein 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C29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764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992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A678" w14:textId="6297D00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04A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665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C02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5C6D" w14:textId="4C4577B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48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ADA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695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779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F3B5" w14:textId="1792CEF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62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2E2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1121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B8B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BB1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2CC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824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1DF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608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831E87" w:rsidRPr="00831E87" w14:paraId="4792AD98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1E1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BFCF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alr2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457B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CD630_34630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855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alanine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racemase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CFB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BF3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D1B5" w14:textId="5DF0B60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0E4284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0E4284">
              <w:rPr>
                <w:rFonts w:eastAsia="Times New Roman"/>
                <w:sz w:val="15"/>
                <w:szCs w:val="15"/>
                <w:vertAlign w:val="superscript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DFD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583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728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980F" w14:textId="572C7D7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4A5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019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8A25" w14:textId="2E21E5C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7F3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999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34C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403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4A1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739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DCA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D8C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</w:tr>
      <w:tr w:rsidR="00831E87" w:rsidRPr="00DC1DCD" w14:paraId="1CE50B4A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8A9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A68A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feoB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DF7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CD630_15170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92B5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ferrous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iron transport protein B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EA7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613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BB3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05EC" w14:textId="60412AD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F99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541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DAF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1528" w14:textId="495D5CE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95E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549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31E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93CE" w14:textId="0D3D85E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2FB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1125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25D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A94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0D7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475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AED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8BE7" w14:textId="32126143" w:rsidR="00831E87" w:rsidRPr="00DC1DCD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DC1DCD">
              <w:rPr>
                <w:rFonts w:eastAsia="Times New Roman"/>
                <w:sz w:val="15"/>
                <w:szCs w:val="15"/>
              </w:rPr>
              <w:t>3.0</w:t>
            </w:r>
            <w:r w:rsidR="00DC5A4E" w:rsidRPr="00DC1DCD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</w:tr>
      <w:tr w:rsidR="00831E87" w:rsidRPr="00831E87" w14:paraId="644AAC1E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DEC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BB1A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CD3464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DED7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CD630_34640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A476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YdcC involved in sporulation [3]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323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609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184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6E9C" w14:textId="16C3D05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1D5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557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045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76DE" w14:textId="7D0FA41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11F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574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13F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CAA4" w14:textId="6483E99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BC3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965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2EA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82D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ACD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698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338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F0D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831E87" w:rsidRPr="00831E87" w14:paraId="34DBAFBC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DB55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1CF4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CD1065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84A6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CD630_10650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9D2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107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495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3D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4C2B" w14:textId="1131334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CF0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55B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8E2B" w14:textId="682BC50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CEC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429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7DB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B1D2" w14:textId="0126C21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B04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769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C90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93B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DDA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394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273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3C01" w14:textId="177E481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</w:tr>
      <w:tr w:rsidR="00831E87" w:rsidRPr="00831E87" w14:paraId="171843AB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80B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3392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sspA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56DC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CD630_26880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023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Small, acid-soluble spore protein alpha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34E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436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05C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2DB6" w14:textId="238A226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5C1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727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2655" w14:textId="671E140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625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546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BCA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3CD8" w14:textId="59B9BEF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ECC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466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84F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603C" w14:textId="0BD2205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A98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557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523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4F6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831E87" w:rsidRPr="00831E87" w14:paraId="3929196D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A667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^σ</w:t>
            </w:r>
            <w:r w:rsidRPr="00831E87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887F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CD2399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4A20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CD630_23990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8D3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(CotJA superfamily)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07F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427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9DE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F88A" w14:textId="5783EC2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8F4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364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E1F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-8.9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BEC2" w14:textId="088CAB7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064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379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7CC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8242" w14:textId="02EF6F3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FF0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D22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229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2DF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314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2E6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ECE" w14:textId="65C0B4C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</w:tr>
      <w:tr w:rsidR="00831E87" w:rsidRPr="00831E87" w14:paraId="62AAB031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365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E6AD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CD3183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3585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CD630_31830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EB6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peptidase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E88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0EC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28C0" w14:textId="596F918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4CC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5D7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272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A7E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397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631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48F7" w14:textId="6EEB4F1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FCE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536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12B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BB58" w14:textId="27BC2B2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CFA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460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D5D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A48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7F38F5BF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4501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^σ</w:t>
            </w:r>
            <w:r w:rsidRPr="00831E87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2535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sleC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4708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CD630_05510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E38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spore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cortex-lytic enzyme prx10-pro-form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D7C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E5A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DA2A" w14:textId="2ED75E0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5F9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356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FD2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2225" w14:textId="7C125F3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DE0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372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89C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7B94" w14:textId="77B0F5D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AB2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750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5DC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124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F59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307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08C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D9D2" w14:textId="6ED9F60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39</w:t>
            </w:r>
          </w:p>
        </w:tc>
      </w:tr>
      <w:tr w:rsidR="00831E87" w:rsidRPr="00831E87" w14:paraId="452EE074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A3E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0CE9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CD2112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317E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CD630_21120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895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7F6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391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DC0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B0B1" w14:textId="73DFBF1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6B9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368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576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711F" w14:textId="7C21FFC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0E4284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0E4284">
              <w:rPr>
                <w:rFonts w:eastAsia="Times New Roman"/>
                <w:sz w:val="15"/>
                <w:szCs w:val="15"/>
                <w:vertAlign w:val="superscript"/>
              </w:rPr>
              <w:t>28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968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633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212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3E2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B42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801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6546" w14:textId="2BA237D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039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411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D8C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56D5" w14:textId="655709B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</w:tr>
      <w:tr w:rsidR="00831E87" w:rsidRPr="00831E87" w14:paraId="3E7902C3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8906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7E92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dapG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AD9C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CD630_13220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1C3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aspartate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kinase I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CB4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378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910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4CAF" w14:textId="187F5EE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887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351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8A6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71F5" w14:textId="3EF7F4C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E188B" w:rsidRPr="00DE188B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8F3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349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B25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4ACB" w14:textId="36C12C1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F94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483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071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BF39" w14:textId="0B82DBB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943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357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102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55A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0.06</w:t>
            </w:r>
          </w:p>
        </w:tc>
      </w:tr>
      <w:tr w:rsidR="00831E87" w:rsidRPr="00831E87" w14:paraId="717112B6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CF7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5C1A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CD0564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057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CD630_05640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C280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ATP-dependent protease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8B6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343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E5A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2AF4" w14:textId="74F47F6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A7D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343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846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233A" w14:textId="3362CB1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456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328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733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C2C1" w14:textId="55FD52C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268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487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D12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AE8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E6A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276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7EC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C09D" w14:textId="1226BA7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</w:tr>
      <w:tr w:rsidR="00831E87" w:rsidRPr="00831E87" w14:paraId="6797C28B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BB7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8F7C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polA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8987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CD630_11280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AEB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DNA polymerase I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CF4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384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9839" w14:textId="48301CD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89A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282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192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965A" w14:textId="3196763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0E4284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0E4284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B73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314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7B8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1260" w14:textId="35CD612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D92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421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4C5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6EA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270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309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36E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13B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831E87" w:rsidRPr="00831E87" w14:paraId="62DABA8B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4CC0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</w:t>
            </w: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3E10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CD3522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BD43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CD630_35220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77D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B43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792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A3B6" w14:textId="6295470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4F1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286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F44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45B8" w14:textId="6C63153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711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298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89F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F0A5" w14:textId="0B0E51F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DCF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449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75E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E82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92A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312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48F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E5C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831E87" w:rsidRPr="00831E87" w14:paraId="7F04979D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54D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917A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spoIIIAA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E470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CD630_11920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84D6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stage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III sporulation protein AA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F20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287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48F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DAF8" w14:textId="14FB537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2A6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261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DB7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341C" w14:textId="037A449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054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271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603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CA0A" w14:textId="4E58612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B3F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418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6F9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B6CF" w14:textId="2E7FE7A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18A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326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EA9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3D6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831E87" w:rsidRPr="00831E87" w14:paraId="22D25FD1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591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DFB0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dpaA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210E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CD630_29680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DFD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dipicolinate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synthase subunit 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249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286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F87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CEA3" w14:textId="2F7CF29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222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249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EAF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D395" w14:textId="7D36B42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CA6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257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B1F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8916" w14:textId="2BCF332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D7C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9FE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1EE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A64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214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09D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65F7" w14:textId="1088C37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31</w:t>
            </w:r>
          </w:p>
        </w:tc>
      </w:tr>
      <w:tr w:rsidR="00831E87" w:rsidRPr="00831E87" w14:paraId="627BB9E3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9968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</w:t>
            </w: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2BBC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cspC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9600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CD630_22460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5B8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subtilisin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-like germination-related protease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7E7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264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845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44BC" w14:textId="0F4BD26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BF4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239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F97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13CF" w14:textId="3CB1AF6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D44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243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66B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03F4" w14:textId="003B7F2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705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401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DAF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4C7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1C9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276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D99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4E4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0.07</w:t>
            </w:r>
          </w:p>
        </w:tc>
      </w:tr>
      <w:tr w:rsidR="00831E87" w:rsidRPr="00831E87" w14:paraId="23A93949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121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6B14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brnQ</w:t>
            </w:r>
            <w:proofErr w:type="gramEnd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ACD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CD630_12590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88E0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Branched chain amino acid transport system carrier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FD7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235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EDC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2844" w14:textId="78B6F06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6FE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ABE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2186" w14:textId="29BF81E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F2A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32B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F4EA" w14:textId="0B5B5F4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807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368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055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7F3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66E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301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B60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61D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831E87" w:rsidRPr="00831E87" w14:paraId="29DAAF93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671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D7EE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spoVFB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A87A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CD630_29670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3ED6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dipicolinate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synthase subunit B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94F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F5D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D820" w14:textId="086951C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251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62B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BB29" w14:textId="78B499D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BB9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0D7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48A2" w14:textId="549D82B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E188B" w:rsidRPr="00DE188B">
              <w:rPr>
                <w:rFonts w:eastAsia="Times New Roman"/>
                <w:sz w:val="15"/>
                <w:szCs w:val="15"/>
                <w:vertAlign w:val="superscript"/>
              </w:rPr>
              <w:t>-44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289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347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375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43A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D84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CC4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60E9" w14:textId="1A77B08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24</w:t>
            </w:r>
          </w:p>
        </w:tc>
      </w:tr>
      <w:tr w:rsidR="00831E87" w:rsidRPr="00831E87" w14:paraId="0A36EF96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67A7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55ED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spoIIIAG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19EC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CD630_11980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4EC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stage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III sporulation protein AG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E85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AA6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A4C8" w14:textId="43C93F6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8BA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A7B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D33A" w14:textId="16682DA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428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ACA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7569" w14:textId="464D893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340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284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E11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022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871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210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31E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6B3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831E87" w:rsidRPr="00831E87" w14:paraId="3290CCAD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FA99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</w:t>
            </w: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A6C3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cspBA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3EF6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CD630_22470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3F15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subtilisin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-like germination related protease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C8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13C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AAB4" w14:textId="146B756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0E4284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0E4284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A23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13B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D649" w14:textId="2247416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70D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6BB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A772" w14:textId="76489E2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65C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270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5BC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1B7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B90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5E5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F69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831E87" w:rsidRPr="00831E87" w14:paraId="59B546A3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E4E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87BC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spoIIIAH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E1C9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CD630_11990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8F20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stage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III sporulation protein AH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6D7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E92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B012" w14:textId="73DF533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598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C30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7AE0" w14:textId="51C958B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C33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AE4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CF50" w14:textId="1663E57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F5E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286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371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6D7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3EF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B5C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FBD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7E98DB0E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CBC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A494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spoIIID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5FBE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CD630_01260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A25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stage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III sporulation protein D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B57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47C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03A1" w14:textId="157494D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1C5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222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F9C2" w14:textId="0A202C2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400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EB8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1B05" w14:textId="3C98503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502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289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D0F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7E8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2BA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965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287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831E87" w:rsidRPr="00831E87" w14:paraId="2CDA1C37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9E06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226C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CD1068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65B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CD630_10680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3D0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polysaccharide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biosynthesis/sporulation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D80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D9F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B203" w14:textId="4451C19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178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41E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122E" w14:textId="3922D60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467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9E8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7A5" w14:textId="56C253F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08A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253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B67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5A2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A9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BA2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3AC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3A316004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277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11D9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CD3182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7C17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CD630_31820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320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D-aminoacylase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29A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2BC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8D5E" w14:textId="1D5201B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36B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4C1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F64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D96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252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35D9" w14:textId="23F5CF4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7B0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248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BA6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A26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86D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7AA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49F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3F64DDA3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473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6ABE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spoIIIAB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B95C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CD630_11930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036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stage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III sporulation protein AB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099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F15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ABBD" w14:textId="6F98D71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76E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947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92CE" w14:textId="4CE6A16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EE4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2D5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BBF1" w14:textId="5231AE8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F0E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242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C9E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2E15" w14:textId="71E0693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B7F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6A0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467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831E87" w:rsidRPr="00831E87" w14:paraId="7266BE32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80D9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</w:t>
            </w: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B503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CD2864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0610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CD630_28640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62B7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hydrolase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C43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8BF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1A41" w14:textId="5D84A64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312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F44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D702" w14:textId="4063FB5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165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93F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69D0" w14:textId="543EC58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14D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267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A85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C23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4D3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138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955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831E87" w:rsidRPr="00831E87" w14:paraId="6099C77A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7230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</w:t>
            </w: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7AD2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CD1511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ACE4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CD630_15110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A888" w14:textId="77777777" w:rsidR="00831E87" w:rsidRPr="00831E87" w:rsidRDefault="00FD0AE7" w:rsidP="00831E87">
            <w:pPr>
              <w:rPr>
                <w:rFonts w:eastAsia="Times New Roman"/>
                <w:sz w:val="16"/>
                <w:szCs w:val="16"/>
              </w:rPr>
            </w:pPr>
            <w:hyperlink w:anchor="RANGE!_ENREF_1" w:tooltip="Permpoonpattana, 2011 #62" w:history="1">
              <w:proofErr w:type="gramStart"/>
              <w:r w:rsidR="00831E87" w:rsidRPr="00831E87">
                <w:rPr>
                  <w:rFonts w:eastAsia="Times New Roman"/>
                  <w:sz w:val="16"/>
                  <w:szCs w:val="16"/>
                </w:rPr>
                <w:t>hypothetical</w:t>
              </w:r>
              <w:proofErr w:type="gramEnd"/>
              <w:r w:rsidR="00831E87" w:rsidRPr="00831E87">
                <w:rPr>
                  <w:rFonts w:eastAsia="Times New Roman"/>
                  <w:sz w:val="16"/>
                  <w:szCs w:val="16"/>
                </w:rPr>
                <w:t xml:space="preserve"> protein (coat protein - "CotB," [1])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2D1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BFD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6CDB" w14:textId="57FB743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C78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5C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BE6D" w14:textId="6CD56CA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4A6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B73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E311" w14:textId="5BDED92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E97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270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DEA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B2D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AE6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E21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4E1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831E87" w:rsidRPr="00831E87" w14:paraId="128F3DDA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835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lastRenderedPageBreak/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6949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CD1403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F6B3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CD630_14030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217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synthetase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D15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C60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E910" w14:textId="7BCCD18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E19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D1A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697B" w14:textId="4BBB0C7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0E4284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0E4284">
              <w:rPr>
                <w:rFonts w:eastAsia="Times New Roman"/>
                <w:sz w:val="15"/>
                <w:szCs w:val="15"/>
                <w:vertAlign w:val="superscript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528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ADE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9072" w14:textId="23E7FE2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463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230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C64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ABB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62B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572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6E5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5D153B6F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8EC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C260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CD2441A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96AF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CD630_24411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837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phoH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-like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494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D67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74E4" w14:textId="21F882C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35D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E30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86E5" w14:textId="037D055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C2A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603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2ED9" w14:textId="214DA49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0C2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225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2AE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9C6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4BD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7B0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9CE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831E87" w:rsidRPr="00831E87" w14:paraId="6FA080C8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F24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A6A6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CD2375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F6C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CD630_23750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631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(DUF1540)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4C4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9D4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AA4C" w14:textId="730198F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090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9FF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D70C" w14:textId="2594383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94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370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AA3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9D7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6D4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9D47" w14:textId="35E3C87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8E1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399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394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831E87" w:rsidRPr="00831E87" w14:paraId="0FD72353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5BA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61BD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CD3462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94A8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CD630_34620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DAC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antitoxin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endoAI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035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09A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3ED5" w14:textId="3FC2B28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523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C8F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6BAD" w14:textId="6CD9B26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968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7CB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0626" w14:textId="0DFB209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AF1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72D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CDD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973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A26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251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831E87" w:rsidRPr="00831E87" w14:paraId="4CD949D9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E890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CC1C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CD1380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01F3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CD630_13800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8E76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transporter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, Major Facilitator Superfamily (MFS)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0DC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34A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CEB3" w14:textId="3CC7CD7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6F5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121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3DB6" w14:textId="1F62D83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750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E4B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CDD2" w14:textId="2B2750C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B18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6EE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F02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D5F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935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4672" w14:textId="433CBED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</w:tr>
      <w:tr w:rsidR="00831E87" w:rsidRPr="00831E87" w14:paraId="46ED13E6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D9C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A03A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CD1168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B15B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CD630_11680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B344" w14:textId="77777777" w:rsidR="00831E87" w:rsidRPr="00831E87" w:rsidRDefault="00FD0AE7" w:rsidP="00831E87">
            <w:pPr>
              <w:rPr>
                <w:rFonts w:eastAsia="Times New Roman"/>
                <w:sz w:val="16"/>
                <w:szCs w:val="16"/>
              </w:rPr>
            </w:pPr>
            <w:hyperlink w:anchor="RANGE!_ENREF_4" w:tooltip="Eichenberger, 2003 #272" w:history="1">
              <w:proofErr w:type="gramStart"/>
              <w:r w:rsidR="00831E87" w:rsidRPr="00831E87">
                <w:rPr>
                  <w:rFonts w:eastAsia="Times New Roman"/>
                  <w:sz w:val="16"/>
                  <w:szCs w:val="16"/>
                </w:rPr>
                <w:t>membrane</w:t>
              </w:r>
              <w:proofErr w:type="gramEnd"/>
              <w:r w:rsidR="00831E87" w:rsidRPr="00831E87">
                <w:rPr>
                  <w:rFonts w:eastAsia="Times New Roman"/>
                  <w:sz w:val="16"/>
                  <w:szCs w:val="16"/>
                </w:rPr>
                <w:t xml:space="preserve"> protein (spore coat, YlbJ [4])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354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F57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3FDB" w14:textId="3D1AD8E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9C2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98E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C4D8" w14:textId="1DB1A32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58E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65D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C838" w14:textId="2FA533D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ECA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9F9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8D5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63F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7DF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CC3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831E87" w:rsidRPr="00831E87" w14:paraId="6667DC27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480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1155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CD3181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D853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CD630_31810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B7F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chlorohydrolase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/aminohydrolase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D04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F5F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7A65" w14:textId="125D95F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259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0F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D0DB" w14:textId="72FB4D1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31B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BA6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2211" w14:textId="2757AED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AA6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505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238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E14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63B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63A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831E87" w:rsidRPr="00831E87" w14:paraId="55BF49ED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9FE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612A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dpaL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6DB5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CD630_31840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B6D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diaminopropionate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ammonia-lyase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E45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F13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C48C" w14:textId="2493624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ED5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5BE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99D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0A4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D20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6181" w14:textId="4071172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765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D7B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BDA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72E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1F0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05C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4B9E94DD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E54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FEDA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CD0129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BDEC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CD630_01290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E09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(YyaC, in sporulating bacteria)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391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674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7679" w14:textId="0B23DB5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CBB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D11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669B" w14:textId="553BA9D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F67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08E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4473" w14:textId="342133B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F02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01A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FB9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0DC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36A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B16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47094E19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BC34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^σ</w:t>
            </w:r>
            <w:r w:rsidRPr="00831E87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C92B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CD1133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4BE4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CD630_11330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386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9C3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E18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279A" w14:textId="69E3CED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08E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441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B6DF" w14:textId="0967F98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548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0F9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1AEC" w14:textId="1D5F899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A32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255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093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A5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720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8B2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2BE1" w14:textId="1355795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</w:tr>
      <w:tr w:rsidR="00831E87" w:rsidRPr="00831E87" w14:paraId="03A5DFD7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FC8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CDDF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CD2833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A845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CD630_28330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4B1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calcium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-transporting ATPase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6E8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067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968" w14:textId="1A954A5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E188B" w:rsidRPr="00DE188B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8AD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65E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FD67" w14:textId="34B2660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3D1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ACE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B6D7" w14:textId="53B15AE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344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E11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D98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671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9CA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389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831E87" w:rsidRPr="00831E87" w14:paraId="3D19222F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F7C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2BE4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CD1928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C169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CD630_19280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D57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membrane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83C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464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1B0" w14:textId="3AB97E0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205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C8A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D86C" w14:textId="1A55DA4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A4D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A9E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39A3" w14:textId="145366C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09D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5EF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E5C0" w14:textId="2EC42F3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BD2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840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ACC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831E87" w:rsidRPr="00831E87" w14:paraId="77B205A4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3626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</w:t>
            </w: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17D0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CD1319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4F65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CD630_13190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9E7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polysaccharide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deacetylase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639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779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7B06" w14:textId="7F76942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849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D63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019C" w14:textId="6B5A3B0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E188B" w:rsidRPr="00DE188B">
              <w:rPr>
                <w:rFonts w:eastAsia="Times New Roman"/>
                <w:sz w:val="15"/>
                <w:szCs w:val="15"/>
                <w:vertAlign w:val="superscript"/>
              </w:rPr>
              <w:t>-21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858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6D4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F3F9" w14:textId="3D2CFBE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589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ACF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1DA1" w14:textId="1CB76C6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6F2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C1F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695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831E87" w:rsidRPr="00831E87" w14:paraId="21D333BD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4DC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A608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CD2084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5978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CD630_20840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454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peptidase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C7B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E5E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F05C" w14:textId="433ADF9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CA9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120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E82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5C6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269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6CE3" w14:textId="399E8A3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07D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D3D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0904" w14:textId="02558DF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9D3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359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4C4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831E87" w:rsidRPr="00831E87" w14:paraId="369937EF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A69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9D6B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CD3298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D72E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CD630_32980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DA3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ATP/GTP-binding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A6B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2EA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550D" w14:textId="79A2041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A20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92E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6FC6" w14:textId="278F45C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E03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626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23BA" w14:textId="3FC53FB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638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D41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2F1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92C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9FF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2E4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831E87" w:rsidRPr="00831E87" w14:paraId="3F93657C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9E3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A93C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EndoA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2E2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CD630_34610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43D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endoribonuclease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toxin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AAF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4BA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068F" w14:textId="3A14F36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5AF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865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159F" w14:textId="0C485DE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7F40C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7F40C7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2FF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908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C881" w14:textId="4FAD7D6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F1A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5A9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CCC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1FD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9AB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E74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1AEE4A81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260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CE88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CD1066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1823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CD630_10660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E3A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A86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5C3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F5DC" w14:textId="2F63072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DC2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A45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B351" w14:textId="6B0E452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7F40C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7F40C7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DAC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FE0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F2D6" w14:textId="3A8840E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E09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13C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0DC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DD5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4B9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8731" w14:textId="220782D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</w:tr>
      <w:tr w:rsidR="00831E87" w:rsidRPr="00831E87" w14:paraId="316E0E65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F95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C36B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CD3177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805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CD630_31770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6FD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xanthine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dehydrogenase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EE0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4CF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37E4" w14:textId="77AB6DB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DF3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83C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8ACD" w14:textId="573D51C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7F40C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7F40C7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B55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70E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FA28" w14:textId="33E38AD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40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7B2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4BC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263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1CE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3BE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831E87" w:rsidRPr="00831E87" w14:paraId="46A16085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0DB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</w:t>
            </w: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  <w:r w:rsidRPr="00831E87">
              <w:rPr>
                <w:rFonts w:eastAsia="Times New Roman"/>
                <w:sz w:val="15"/>
                <w:szCs w:val="15"/>
              </w:rPr>
              <w:t>(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  <w:r w:rsidRPr="00831E87">
              <w:rPr>
                <w:rFonts w:eastAsia="Times New Roman"/>
                <w:sz w:val="15"/>
                <w:szCs w:val="15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C55C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sspB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08A7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CD630_32490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CB47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Small, acid-soluble spore protein beta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501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42E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4DA4" w14:textId="612E598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6F7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B8E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-8.1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02A8" w14:textId="7BA047C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7F40C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7F40C7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BC3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C4B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F9BE" w14:textId="32BD937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CB6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54E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1341" w14:textId="1DF8365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847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067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098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831E87" w:rsidRPr="00831E87" w14:paraId="64EB18E6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B32C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</w:t>
            </w: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6532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CD3269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EA35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CD630_32690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D230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oligoendopeptidase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F, M3B family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5A9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6D4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4ADC" w14:textId="77729D0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9C6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39D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9A1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573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EAA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739D" w14:textId="30AA2DD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264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30C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8C0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7A2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1E0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2B9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0.01</w:t>
            </w:r>
          </w:p>
        </w:tc>
      </w:tr>
      <w:tr w:rsidR="00831E87" w:rsidRPr="00831E87" w14:paraId="728CA44E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1AD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FB3B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dnaX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DEB4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CD630_00160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51D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DNA polymerase III subunits gamma and tau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A22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B8B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E718" w14:textId="1B509C0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0E4284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0E4284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80E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CB9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D18B" w14:textId="5192DE0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7F40C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7F40C7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A71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4F9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F23B" w14:textId="3105E57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A41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CED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F3E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EBE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826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F3C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5547C14F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391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67BE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CD2800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B5B3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CD630_28000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470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membrane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B24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72D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87E7" w14:textId="4D3C994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89C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51F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52EA" w14:textId="6F10E6C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7F40C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7F40C7">
              <w:rPr>
                <w:rFonts w:eastAsia="Times New Roman"/>
                <w:sz w:val="15"/>
                <w:szCs w:val="15"/>
                <w:vertAlign w:val="superscript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CC7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31C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0BE3" w14:textId="70505BC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DB9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ADF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61A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497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03E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1B5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0.03</w:t>
            </w:r>
          </w:p>
        </w:tc>
      </w:tr>
      <w:tr w:rsidR="00831E87" w:rsidRPr="00831E87" w14:paraId="7B09D613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DD9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1D22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CD1930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54D4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CD630_19300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1AB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(ComEC-related)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AB5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83B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E73E" w14:textId="2BB0543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F97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DA3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7DD1" w14:textId="5396CE0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B54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7CC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934F" w14:textId="3D369C1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3B6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BCD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0BE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724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700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982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67CA6F1E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82E0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</w:t>
            </w: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9B79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CD0761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5176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CD630_07610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1A46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ATP-dependent RNA helicase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B36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D38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BD21" w14:textId="161AA47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567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8F1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459B" w14:textId="4E8333E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419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436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D409" w14:textId="2DAC966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1C4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ED2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6900" w14:textId="6F2C281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068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797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71B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831E87" w:rsidRPr="00831E87" w14:paraId="47484413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B27B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^σ</w:t>
            </w:r>
            <w:r w:rsidRPr="00831E87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F7B1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CD1063A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276E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CD630_10631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708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463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448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EB9A" w14:textId="356D6F7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61F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081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4ABF" w14:textId="3536494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6CE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F33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-8.3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9D9C" w14:textId="7ABDB5A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43A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8A0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198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859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D08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EEEA" w14:textId="56BC40D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</w:tr>
      <w:tr w:rsidR="00831E87" w:rsidRPr="00831E87" w14:paraId="556AE790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682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F63D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CD1940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59FA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CD630_19400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A12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membrane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(DUF3866 superfamily)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9DD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922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B3BD" w14:textId="43017B3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128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C01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7C7C" w14:textId="09277B4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63E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AFD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A3AC" w14:textId="7A99A65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CBC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B0B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30E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08F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EFA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014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1E020F38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6E10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FAC1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CD1398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BEFE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CD630_13980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E57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peptidase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, M20D family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2C9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C02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1773" w14:textId="5928439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6AE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B8E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2F3E" w14:textId="6124E41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0F5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C18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CC48" w14:textId="1793964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AC2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AD9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F21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2DD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B61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B5E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831E87" w:rsidRPr="00831E87" w14:paraId="7BDE53B0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9DB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CB5F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CD2376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D235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CD630_23760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F4CD" w14:textId="77777777" w:rsidR="00831E87" w:rsidRPr="00831E87" w:rsidRDefault="00FD0AE7" w:rsidP="00831E87">
            <w:pPr>
              <w:rPr>
                <w:rFonts w:eastAsia="Times New Roman"/>
                <w:sz w:val="16"/>
                <w:szCs w:val="16"/>
              </w:rPr>
            </w:pPr>
            <w:hyperlink w:anchor="RANGE!_ENREF_4" w:tooltip="Eichenberger, 2003 #272" w:history="1">
              <w:proofErr w:type="gramStart"/>
              <w:r w:rsidR="00831E87" w:rsidRPr="00831E87">
                <w:rPr>
                  <w:rFonts w:eastAsia="Times New Roman"/>
                  <w:sz w:val="16"/>
                  <w:szCs w:val="16"/>
                </w:rPr>
                <w:t>membrane</w:t>
              </w:r>
              <w:proofErr w:type="gramEnd"/>
              <w:r w:rsidR="00831E87" w:rsidRPr="00831E87">
                <w:rPr>
                  <w:rFonts w:eastAsia="Times New Roman"/>
                  <w:sz w:val="16"/>
                  <w:szCs w:val="16"/>
                </w:rPr>
                <w:t xml:space="preserve"> protein YtvI involved in sporulation [4]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232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8DD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5DAD" w14:textId="519B0A5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974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778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1506" w14:textId="7497D14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2E8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65A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A07F" w14:textId="08FA255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E00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801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4BB2" w14:textId="05361EE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A9A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67A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FCD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831E87" w:rsidRPr="00831E87" w14:paraId="774BCD41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7EC0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5050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sigK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C841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CD630_12300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527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sporulation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factor 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360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F32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F622" w14:textId="55FD0EF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323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6D3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3C3B" w14:textId="24FA221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34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ADC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AE17" w14:textId="10F43D2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6E2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0C5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3F6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104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81E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BD7A" w14:textId="5498F7E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0E4284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0E4284">
              <w:rPr>
                <w:rFonts w:eastAsia="Times New Roman"/>
                <w:sz w:val="15"/>
                <w:szCs w:val="15"/>
                <w:vertAlign w:val="superscript"/>
              </w:rPr>
              <w:t>12</w:t>
            </w:r>
          </w:p>
        </w:tc>
      </w:tr>
      <w:tr w:rsidR="00831E87" w:rsidRPr="00831E87" w14:paraId="376B9546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31F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EA27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CD2687A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C0D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CD630_26871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0C4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17B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E25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EE6D" w14:textId="187E9DD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C3D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96E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F14B" w14:textId="0C13A3C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930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4F2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511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31C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4E8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6EB5" w14:textId="4837759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E22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E30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D8C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831E87" w:rsidRPr="00831E87" w14:paraId="1C70DCE0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7AB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9C79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feoA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9270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CD630_15180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D3A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ferrous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iron transport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054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78A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05F9" w14:textId="57DA299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F0C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F66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0ED9" w14:textId="3934AED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A7B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441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D377" w14:textId="6D0E62D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3D3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6D2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174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F6A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82E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16BC" w14:textId="648A89F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</w:tr>
      <w:tr w:rsidR="00831E87" w:rsidRPr="00831E87" w14:paraId="38120B82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482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E4A6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CD1486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7E08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CD630_14860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EEE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ribosome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recycling factor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8A8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6E9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C777" w14:textId="56BE35B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D89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700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49F4" w14:textId="36809EA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033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115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2CB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665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912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BA6B" w14:textId="1415C16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839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420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DE0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831E87" w:rsidRPr="00831E87" w14:paraId="262E9E7A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3BB7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^σ</w:t>
            </w:r>
            <w:r w:rsidRPr="00831E87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ABE1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CD0596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ACC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CD630_05960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560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(CotJA homolog)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5CA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542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1BB5" w14:textId="549A9EB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C9C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3ED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E277" w14:textId="60CFF7A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E9D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B0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783A" w14:textId="1480925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21B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186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5C9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EEE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180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3449" w14:textId="434C428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</w:tr>
      <w:tr w:rsidR="00831E87" w:rsidRPr="00831E87" w14:paraId="73683BFB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6C8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AE49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CD3465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1869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CD630_34650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5195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(CBS domain)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880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AE7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AB42" w14:textId="0028859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BF2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C2D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6D45" w14:textId="3FF00F5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C36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863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5F8A" w14:textId="65DC2C3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2B7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4C0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83E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F27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912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66E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39F4581F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FAA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C271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CD1321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1543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CD630_13210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70C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sporulation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(YlmC)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BAA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5CC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6649" w14:textId="7029E70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BB2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058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07C0" w14:textId="3E771CF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265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DBE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E4BD" w14:textId="7309725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0CD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4AD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B15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EF8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072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6AE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0.06</w:t>
            </w:r>
          </w:p>
        </w:tc>
      </w:tr>
      <w:tr w:rsidR="00831E87" w:rsidRPr="00831E87" w14:paraId="2D6718D5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7C7E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</w:t>
            </w: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E8CF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CD3258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0A90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CD630_32580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2D7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Iron hydrogenase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674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C1B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83A5" w14:textId="4D0450E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20D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BD8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C872" w14:textId="71FA6F0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A68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CFF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8D7B" w14:textId="30E061E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4B1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E13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EE66" w14:textId="4B1531E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A7F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20D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CDB3" w14:textId="59B5EAE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</w:tr>
      <w:tr w:rsidR="00831E87" w:rsidRPr="00831E87" w14:paraId="5811F518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6953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^σ</w:t>
            </w:r>
            <w:r w:rsidRPr="00831E87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715A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CD3580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63E9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CD630_35800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AFC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E9E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C64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E564" w14:textId="1B57DC4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055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DCE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3B60" w14:textId="3F5F78C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80D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272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E118" w14:textId="300A829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5A3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E90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D2F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24C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5C6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B627" w14:textId="3ECC3ED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</w:tr>
      <w:tr w:rsidR="00831E87" w:rsidRPr="00831E87" w14:paraId="28A33E12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8E8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D811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CD0760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C3CA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CD630_07600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FE6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Ca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2+</w:t>
            </w:r>
            <w:r w:rsidRPr="00831E87">
              <w:rPr>
                <w:rFonts w:eastAsia="Times New Roman"/>
                <w:sz w:val="16"/>
                <w:szCs w:val="16"/>
              </w:rPr>
              <w:t>/Na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+</w:t>
            </w:r>
            <w:r w:rsidRPr="00831E87">
              <w:rPr>
                <w:rFonts w:eastAsia="Times New Roman"/>
                <w:sz w:val="16"/>
                <w:szCs w:val="16"/>
              </w:rPr>
              <w:t xml:space="preserve"> antiporter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0C4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0AB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B8D0" w14:textId="568708B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F58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208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7E68" w14:textId="5B7C714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51C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B5C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909B" w14:textId="0531C1A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4BF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613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A20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AED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9F8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296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831E87" w:rsidRPr="00831E87" w14:paraId="718FF943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F05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^σ</w:t>
            </w:r>
            <w:r w:rsidRPr="00831E87">
              <w:rPr>
                <w:rFonts w:eastAsia="Times New Roman"/>
                <w:sz w:val="15"/>
                <w:szCs w:val="15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DF9F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bclA1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CDA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CD630_03320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237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exosporium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glycoprotein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655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8D4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DD99" w14:textId="3186E1C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F34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A33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4633" w14:textId="1BFFF80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0ED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E85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CE63" w14:textId="5947E4C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66B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172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08F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C47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4BB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A68A" w14:textId="0A19749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</w:tr>
      <w:tr w:rsidR="00831E87" w:rsidRPr="00831E87" w14:paraId="462E8CF1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665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F4B3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CD2121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349E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CD630_21210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771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006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237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7BD4" w14:textId="2902097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52C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53B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A99C" w14:textId="5981CDA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864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81D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3394" w14:textId="0BD7483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953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969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59F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AE8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00A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181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831E87" w:rsidRPr="00831E87" w14:paraId="1A14FE12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C35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E0C8" w14:textId="6A42A999" w:rsidR="00831E87" w:rsidRPr="00831E87" w:rsidRDefault="00573DA9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>
              <w:rPr>
                <w:rFonts w:eastAsia="Times New Roman"/>
                <w:i/>
                <w:iCs/>
                <w:sz w:val="15"/>
                <w:szCs w:val="15"/>
              </w:rPr>
              <w:t>spo</w:t>
            </w:r>
            <w:r w:rsidR="00831E87" w:rsidRPr="00831E87">
              <w:rPr>
                <w:rFonts w:eastAsia="Times New Roman"/>
                <w:i/>
                <w:iCs/>
                <w:sz w:val="15"/>
                <w:szCs w:val="15"/>
              </w:rPr>
              <w:t>IIIAF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10C8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CD630_11970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950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stage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III sporulation protein AF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4B1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716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FB52" w14:textId="3E558F1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76B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3DD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A995" w14:textId="1CED52B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A27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0B2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68C7" w14:textId="30CF8EE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681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42D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3D3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7F7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C3F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ACB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831E87" w:rsidRPr="00831E87" w14:paraId="48F43256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B47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B883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CD3178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4DAA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CD630_31780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1E9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D-hydantoinase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6AA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AD2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E616" w14:textId="1DF59F7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E188B" w:rsidRPr="00DE188B">
              <w:rPr>
                <w:rFonts w:eastAsia="Times New Roman"/>
                <w:sz w:val="15"/>
                <w:szCs w:val="15"/>
                <w:vertAlign w:val="superscript"/>
              </w:rPr>
              <w:t>-9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DA0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C22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D439" w14:textId="152A040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580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30F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FED9" w14:textId="1D18007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B9B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E7D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0F3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DBE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59E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08D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</w:tr>
      <w:tr w:rsidR="00831E87" w:rsidRPr="00831E87" w14:paraId="10B8EADE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E31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8928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CD0684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9129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CD630_06840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8C4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ATP-dependent peptidase, M41 family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D34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756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E11D" w14:textId="12B69AD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D03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3D5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4CBC" w14:textId="06A1F14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942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629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57C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285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704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E3E7" w14:textId="7DBA064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5A4E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5A4E">
              <w:rPr>
                <w:rFonts w:eastAsia="Times New Roman"/>
                <w:sz w:val="15"/>
                <w:szCs w:val="15"/>
                <w:vertAlign w:val="superscript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F0C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F6A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683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831E87" w:rsidRPr="00831E87" w14:paraId="4B0B7C26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000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8515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CD0896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3D5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CD630_08960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DE3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D8F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AA3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C194" w14:textId="72BA734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EEF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FC9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9E3D" w14:textId="14903E2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2DC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034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AF09" w14:textId="29F798E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D51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EEF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F74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9F2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BF9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787F" w14:textId="0C0C7A9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</w:tr>
      <w:tr w:rsidR="00831E87" w:rsidRPr="00831E87" w14:paraId="4953F287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99B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E2FF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CD2637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035C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CD630_26370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DF7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two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-component sensor histidine kinase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0DB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D63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CB8F" w14:textId="08C09AE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DCA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CDB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8CED" w14:textId="7C031FE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1B9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523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B498" w14:textId="5F4CB8C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FB2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733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FF1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B23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4C1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922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831E87" w:rsidRPr="00831E87" w14:paraId="3F97E189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F1A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9CA2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CD2144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F48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CD630_21440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AF40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putative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sporulation membrane protein YtaF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EA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78B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EC9A" w14:textId="0E03BFF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A2B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21D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5EF8" w14:textId="7D84B95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218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95F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98C6" w14:textId="26B4AD3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AE9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7A7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05B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3F7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775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1629" w14:textId="4C01778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5A4E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5A4E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</w:tr>
      <w:tr w:rsidR="00831E87" w:rsidRPr="00831E87" w14:paraId="7E6417DC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18E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ADA3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CD1130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1DE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CD630_11300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2E8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lytic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transglycosylase-like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0F0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B5F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B66D" w14:textId="796254E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55D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84E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5D92" w14:textId="7F26404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557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D07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36AD" w14:textId="59EFC86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75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084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705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B0F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B50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0FE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831E87" w:rsidRPr="00831E87" w14:paraId="44465E9F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584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1B60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CD1320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FB75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CD630_13200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793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M16 family peptidase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184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722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0809" w14:textId="70369C6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F30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F80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365B" w14:textId="2496EC8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06A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9E2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CAFB" w14:textId="79B7F26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DB5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A8D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333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DF0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FB0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61A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831E87" w:rsidRPr="00831E87" w14:paraId="3833F87B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C58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24EF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CD2799A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9F59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CD630_27991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C77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DC0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D02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B53E" w14:textId="3039FAF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117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064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ED7E" w14:textId="66E228A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5A4E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5A4E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E5D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7F0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67DF" w14:textId="42276F7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5A4E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5A4E">
              <w:rPr>
                <w:rFonts w:eastAsia="Times New Roman"/>
                <w:sz w:val="15"/>
                <w:szCs w:val="15"/>
                <w:vertAlign w:val="superscript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833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DCF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0A3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420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2DC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159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831E87" w:rsidRPr="00831E87" w14:paraId="0CB81A76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4A1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4D06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CD1285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96C7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CD630_12850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2197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Holliday junction resolvase-like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7AC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940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E72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7A6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232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33F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1EF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9ED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091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361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9A1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7C1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2B0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F5D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4A1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56D35A14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E1C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8E7E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uppS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4865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CD630_27620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359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undecaprenyl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pyrophosphate synthetase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A99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F2B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A090" w14:textId="0DD8AE4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89C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875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F6D5" w14:textId="0345F7B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4E9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424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CA4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E4E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527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B16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180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D3A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AB5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831E87" w:rsidRPr="00831E87" w14:paraId="60D43C44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A3A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3210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6037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CD630_11670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CDA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integrase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/recombinase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ADC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4A5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C08C" w14:textId="70049DD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7A6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761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44CC" w14:textId="33E7913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03E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6F5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568F" w14:textId="60D115D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878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851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3DF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DD3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281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2C0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7F7CA1FD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D9F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</w:t>
            </w: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9E38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CD3652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A5FC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CD630_36520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6DA5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peptidase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, M1 family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162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AD6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72EC" w14:textId="1C972CE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BE4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448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5C6B" w14:textId="1F300BD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E188B" w:rsidRPr="00DE188B">
              <w:rPr>
                <w:rFonts w:eastAsia="Times New Roman"/>
                <w:sz w:val="15"/>
                <w:szCs w:val="15"/>
                <w:vertAlign w:val="superscript"/>
              </w:rPr>
              <w:t>-14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392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930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-8.5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9742" w14:textId="0F8322D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BAC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810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368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4B6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AC6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9F5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831E87" w:rsidRPr="00831E87" w14:paraId="4FA18887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769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9A96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spoIIIAE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4AD4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CD630_11960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74C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stage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III sporulation protein AE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580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CF6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673B" w14:textId="1A98949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2C1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FFF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7481" w14:textId="3395068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678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B12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3DAE" w14:textId="510A460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FB6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706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350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49A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0AF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E05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831E87" w:rsidRPr="00831E87" w14:paraId="6B954283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86D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0A93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rbr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77C8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CD630_28450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FDF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rubrerythrin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8D9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493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DD1B" w14:textId="466864D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470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9DF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29AC" w14:textId="6FB2B14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E188B" w:rsidRPr="00DE188B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A6B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993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DD2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D28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134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9E6E" w14:textId="0EB5F2B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CEF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580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3DD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831E87" w:rsidRPr="00831E87" w14:paraId="7AB6F1CC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7A86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45EA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CD0125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F6A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CD630_01250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2E6E" w14:textId="77777777" w:rsidR="00831E87" w:rsidRPr="00831E87" w:rsidRDefault="00FD0AE7" w:rsidP="00831E87">
            <w:pPr>
              <w:rPr>
                <w:rFonts w:eastAsia="Times New Roman"/>
                <w:sz w:val="16"/>
                <w:szCs w:val="16"/>
              </w:rPr>
            </w:pPr>
            <w:hyperlink w:anchor="RANGE!_ENREF_5" w:tooltip="Galperin, 2012 #138" w:history="1">
              <w:proofErr w:type="gramStart"/>
              <w:r w:rsidR="00831E87" w:rsidRPr="00831E87">
                <w:rPr>
                  <w:rFonts w:eastAsia="Times New Roman"/>
                  <w:sz w:val="16"/>
                  <w:szCs w:val="16"/>
                </w:rPr>
                <w:t>cell</w:t>
              </w:r>
              <w:proofErr w:type="gramEnd"/>
              <w:r w:rsidR="00831E87" w:rsidRPr="00831E87">
                <w:rPr>
                  <w:rFonts w:eastAsia="Times New Roman"/>
                  <w:sz w:val="16"/>
                  <w:szCs w:val="16"/>
                </w:rPr>
                <w:t xml:space="preserve"> wall endopeptidase (SpoIIQ homolog, [5])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F4C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10D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2D65" w14:textId="6EEC12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708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E58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054C" w14:textId="570EBD0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F04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B79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1A3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312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723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015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D4B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572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414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5CF021B4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080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19F5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CD3551B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8EB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CD630_35512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E91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6B4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6A2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A718" w14:textId="5F2A18A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3BC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34A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C6D5" w14:textId="338EB13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9CE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A38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586D" w14:textId="52E628D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1F5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535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87A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AAF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952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E7A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831E87" w:rsidRPr="00831E87" w14:paraId="1BFF683C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DD6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2258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CD3312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66F5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CD630_33120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9F7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transporter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, Major Facilitator Superfamily (MFS)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951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0B9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9771" w14:textId="6351F4A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9FF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BA3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0C94" w14:textId="65C0964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448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18A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87F3" w14:textId="4447532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417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DB1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8953" w14:textId="1026331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324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DB2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6A8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831E87" w:rsidRPr="00831E87" w14:paraId="69208296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8470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90D5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spoVAD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148B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CD630_07740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F82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stage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V sporulation protein AD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D4D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93D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9719" w14:textId="66C2AAB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5FB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D95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1EB0" w14:textId="17DA83C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E188B" w:rsidRPr="00DE188B">
              <w:rPr>
                <w:rFonts w:eastAsia="Times New Roman"/>
                <w:sz w:val="15"/>
                <w:szCs w:val="15"/>
                <w:vertAlign w:val="superscript"/>
              </w:rPr>
              <w:t>-13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487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C0E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C57F" w14:textId="6172452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445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C2E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1D2B" w14:textId="3D5D5A0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EC5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7B4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6EA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2033F24A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9BD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8D46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CD3457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82EE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CD630_34570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CFC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238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30E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FA38" w14:textId="7481C83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159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A36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BCE7" w14:textId="2F50873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D31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00A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45C7" w14:textId="4816910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D7F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A4C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1B5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EF9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4DA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BD9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831E87" w:rsidRPr="00831E87" w14:paraId="597ED78B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C47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034A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CD1740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039A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CD630_17400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FCF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glycine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/sarcosine/betaine reductase complex component B subunits alpha and beta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722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AF1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C684" w14:textId="5B43414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774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3AB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1003" w14:textId="3D7C653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304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46C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B188" w14:textId="7EE648F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909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BC3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F33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E35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451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5DF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0.05</w:t>
            </w:r>
          </w:p>
        </w:tc>
      </w:tr>
      <w:tr w:rsidR="00831E87" w:rsidRPr="00831E87" w14:paraId="02E859DB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C60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3F9B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CD3350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EC5B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CD630_33500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511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family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2 glycosyl transferase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177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A22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3996" w14:textId="1497291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08A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F4B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E89A" w14:textId="243C4C2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006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8DC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B600" w14:textId="58490C8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0C8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212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E96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ECA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A84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–Inf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4498" w14:textId="35F5D7E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E188B" w:rsidRPr="00DE188B">
              <w:rPr>
                <w:rFonts w:eastAsia="Times New Roman"/>
                <w:sz w:val="15"/>
                <w:szCs w:val="15"/>
                <w:vertAlign w:val="superscript"/>
              </w:rPr>
              <w:t>-8</w:t>
            </w:r>
          </w:p>
        </w:tc>
      </w:tr>
      <w:tr w:rsidR="00831E87" w:rsidRPr="00831E87" w14:paraId="354F29F0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E9D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1A7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CD1430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C0E0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CD630_14300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18E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delta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-lactam-biosynthetic de-N-acteylase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4E3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28B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9A32" w14:textId="223AA66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719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95D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AACD" w14:textId="2672C55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4A9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A38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09E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A6C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F60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C93B" w14:textId="4AC68B1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AFF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F7F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990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20658F5B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9CD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27AC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CD1085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A81B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CD630_10850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FD9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membrane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0F6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CCE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4B2E" w14:textId="704AD8C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0E8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5EB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5E8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492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A2F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3F0B" w14:textId="5C90AC0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43E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52D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500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F60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A60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ACC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</w:tr>
      <w:tr w:rsidR="00831E87" w:rsidRPr="00831E87" w14:paraId="192468DC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59B7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C281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CD3440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C6FA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CD630_34400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1EE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glycoside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hydrolase-type carbohydrate-binding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E1E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22E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A6EE" w14:textId="31C4AD0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CCA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0F5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7E89" w14:textId="2FC2C45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FFE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E1E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A6B1" w14:textId="4829456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BD5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F28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D2F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5B7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BDF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AA7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831E87" w:rsidRPr="00831E87" w14:paraId="6438EF0F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858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826D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tepA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8F81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CD630_13230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FDB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protein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export-enhancing factor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062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5BA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22C9" w14:textId="44D697D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6D8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E5A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288E" w14:textId="5600F60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ABF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47E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1CBE" w14:textId="3F8F7BA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59A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163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BDB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A92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ADB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CF1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69ACFCEF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11C0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E3E4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CD1397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8675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CD630_13970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0E2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(VPF066 superfamily)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756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5B2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3770" w14:textId="0BD372F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A8D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225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1C1B" w14:textId="2CB4833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E9A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E40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1499" w14:textId="0606146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F79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422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A3A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CEF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251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95C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831E87" w:rsidRPr="00831E87" w14:paraId="7E17729B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5097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7CAE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CD2635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1885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CD630_26350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8327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(YIEGIA family)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4B0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3FE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847D" w14:textId="28A5F74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AE1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6E5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F234" w14:textId="3057664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778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55B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729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FE6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45F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6721" w14:textId="174AD22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38A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319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0AB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</w:tr>
      <w:tr w:rsidR="00831E87" w:rsidRPr="00831E87" w14:paraId="567AB249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8EA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AD1A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ssb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8688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CD630_32350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B8D7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single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-stranded DNA-binding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FB1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FCF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9ED9" w14:textId="404E6EC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9BC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52C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1B9E" w14:textId="701A5BB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643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BBA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A565" w14:textId="4D72D0F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089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FD6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C73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387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A6E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152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831E87" w:rsidRPr="00831E87" w14:paraId="04DDAC7A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7AC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F3F9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spoIV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67B5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CD630_24420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52D5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stage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IV sporulation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AB8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B82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B283" w14:textId="476FE7D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345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C4E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767C" w14:textId="5A01FF8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3F1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89E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6639" w14:textId="63A9699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6EB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9D2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C05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DDF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562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F4A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40DA06DA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822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4CEF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CD1904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4CF5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CD630_19040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2E9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ABC transporter permease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492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BDF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107D" w14:textId="5CBEFCC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438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941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2954" w14:textId="193ECA9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3A9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23E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155C" w14:textId="21080E2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25F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444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8C1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233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74F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9B05" w14:textId="3A466F4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E188B" w:rsidRPr="00DE188B">
              <w:rPr>
                <w:rFonts w:eastAsia="Times New Roman"/>
                <w:sz w:val="15"/>
                <w:szCs w:val="15"/>
                <w:vertAlign w:val="superscript"/>
              </w:rPr>
              <w:t>-10</w:t>
            </w:r>
          </w:p>
        </w:tc>
      </w:tr>
      <w:tr w:rsidR="00831E87" w:rsidRPr="00831E87" w14:paraId="7C636822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B2B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</w:t>
            </w: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B276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gpr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1C6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CD630_24700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81F7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germination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BA9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44B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D382" w14:textId="416CB77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F07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5DE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E62C" w14:textId="5A28459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E08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896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4A3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1E0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469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EA5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037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C43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BB8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831E87" w:rsidRPr="00831E87" w14:paraId="477F610C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D9B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E507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CD3248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0E51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CD630_32480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0BE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polysaccharide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deacetylase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360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57F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080F" w14:textId="136F18B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F30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1E2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AC0" w14:textId="2AC41D3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8B8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4A0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D649" w14:textId="36A1F77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AB2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C71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766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237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010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06C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831E87" w:rsidRPr="00831E87" w14:paraId="6C7E787B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ED0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7C42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CD1707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C6AC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CD630_17070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6E0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C4-dicarboxylate anaerobic carrier, DcuC family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EF9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4C2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D3D4" w14:textId="5042E12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4D6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072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DBC8" w14:textId="60BF9E7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555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6BC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DA4C" w14:textId="2EDE105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9A3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B6C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E47A" w14:textId="59699E9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F86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90A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80C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831E87" w:rsidRPr="00831E87" w14:paraId="7D66DD5C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023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CC3B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glpQ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C6C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CD630_14020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B35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glycerophosphoryl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diester phosphodiesterase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6A5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AC5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DDBE" w14:textId="01F32B6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A9F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A6A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D9D7" w14:textId="5683D78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D50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A27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AF03" w14:textId="1DC2AF7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EDD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272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E45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1AB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16B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D09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0F092305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0EB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</w:t>
            </w: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  <w:r w:rsidRPr="00831E87">
              <w:rPr>
                <w:rFonts w:eastAsia="Times New Roman"/>
                <w:sz w:val="15"/>
                <w:szCs w:val="15"/>
              </w:rPr>
              <w:t>(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  <w:r w:rsidRPr="00831E87">
              <w:rPr>
                <w:rFonts w:eastAsia="Times New Roman"/>
                <w:sz w:val="15"/>
                <w:szCs w:val="15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DC99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CD2868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AA2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CD630_28680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97F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oxidoreductase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DE3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439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EC1E" w14:textId="5827C3A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F79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3AA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76CD" w14:textId="34C2619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6C6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057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4960" w14:textId="1EA4A65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A29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70D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17EE" w14:textId="01BC45E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F80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F3F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94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831E87" w:rsidRPr="00831E87" w14:paraId="06E7F426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375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7A6B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dacF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19B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CD630_12910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2A5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D-alanyl-D-alanine carboxypeptidase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652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AA3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9452" w14:textId="55AE6A0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BD1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269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5564" w14:textId="340E7C7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969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568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2E3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1F3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305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B75" w14:textId="2B1178C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A20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5D7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EBF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831E87" w:rsidRPr="00831E87" w14:paraId="2D92C13A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01D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4DA1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spoVT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0B3A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CD630_34990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A5E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stage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V sporulation protein T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910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6CC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8AE0" w14:textId="1097196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993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33F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3690" w14:textId="026AC9A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161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54A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E5F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9B5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CF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7B9D" w14:textId="42A2F70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065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C67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DBA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831E87" w:rsidRPr="00831E87" w14:paraId="544D6F35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8CB5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F643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CD2266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4194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CD630_22660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B16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oxidoreductase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, FAD dependent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2A0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B49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F116" w14:textId="3B354E5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8AB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8C3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EBAE" w14:textId="6B78954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652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551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6D8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B3A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DED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C6E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50A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F99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70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831E87" w:rsidRPr="00831E87" w14:paraId="5CD08065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3206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EDFE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CD3270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ECA3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CD630_32700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E80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magnesium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transport ATPase, MgtC/SapB family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507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F65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21A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BAE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B7B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BCD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E65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733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CB0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121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569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F03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7CA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BFF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DBF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831E87" w:rsidRPr="00831E87" w14:paraId="7C059C04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865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CE22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CD2809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EB54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CD630_28090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F4D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(DUF1540)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E72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3B8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6FA6" w14:textId="29C8386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E188B" w:rsidRPr="00DE188B">
              <w:rPr>
                <w:rFonts w:eastAsia="Times New Roman"/>
                <w:sz w:val="15"/>
                <w:szCs w:val="15"/>
                <w:vertAlign w:val="superscript"/>
              </w:rPr>
              <w:t>-11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29B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44D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C858" w14:textId="70B00D8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A28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BE4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99B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834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226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44BB" w14:textId="1CF906E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75F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E39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5D0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831E87" w:rsidRPr="00831E87" w14:paraId="06ED3EC8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4F8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7EB5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isp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BF4B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CD630_20000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7C6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intracellular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serine protease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8BA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78C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8451" w14:textId="3865575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E91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3D7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1941" w14:textId="0C9B3C9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CBB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59E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145B" w14:textId="0FF3587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DE9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561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7C0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2A4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CAC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C84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831E87" w:rsidRPr="00831E87" w14:paraId="48B502A1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37F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49F0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CD0629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470A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CD630_06290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3615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Crp family transcriptional regulator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896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78E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ED66" w14:textId="32A37CE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189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AEC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D22C" w14:textId="53D6D78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BF9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18D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7B13" w14:textId="3A18D15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68F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7B4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468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A7C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503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10E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</w:tr>
      <w:tr w:rsidR="00831E87" w:rsidRPr="00831E87" w14:paraId="4828E261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AC9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B982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CD3638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8C16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CD630_36380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1C5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AC5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8B4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FE6F" w14:textId="0490E64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A16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6F7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3FA1" w14:textId="7CD2D9C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EDD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14B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57C7" w14:textId="39F7772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265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ADA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547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F67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93D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4E7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831E87" w:rsidRPr="00831E87" w14:paraId="21781D3B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7116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4EA0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pyrD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571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CD630_31790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2C9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dihydroorotate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dehydrogenase, catalytic subunit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BCD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096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B6B1" w14:textId="08484C8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5FB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F14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3B87" w14:textId="0E53D10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9FF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364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1064" w14:textId="06DCAAB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BAE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CD7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575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DA9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4E0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C3E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831E87" w:rsidRPr="00831E87" w14:paraId="5DABF799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2FA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3377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CD1555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3F5C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CD630_15550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922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amino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acid permease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959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F2D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D6EE" w14:textId="71DF823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447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B1E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733D" w14:textId="7408BB1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A4D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3A2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C6DA" w14:textId="5E2E8BE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8D8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843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D11A" w14:textId="7F97684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D47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F8F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4C7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831E87" w:rsidRPr="00831E87" w14:paraId="0E4BE463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934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FDD0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fruABC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C11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CD630_22690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A555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PTS system fructose-specific transporter subunit IIABC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86E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D0F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678B" w14:textId="625BBB1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2FF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E2E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BA53" w14:textId="005DB88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D14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637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A6F0" w14:textId="7629E00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2A9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CD6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A766" w14:textId="331082F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F7D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538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C96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831E87" w:rsidRPr="00831E87" w14:paraId="21FC8206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626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412F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CD1846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A46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CD630_18460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043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conjugative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transposon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954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B27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8279" w14:textId="1EFCE0F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4BA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FF1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0DFD" w14:textId="64C39CC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8DB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463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BAEA" w14:textId="48CB218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794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68B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ED8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2A1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292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5A6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831E87" w:rsidRPr="00831E87" w14:paraId="0AB5CEC3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F5E5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561B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CD0543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081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CD630_05430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989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(DUF3298)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E09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12F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6F5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104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BB8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CDB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844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647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3C4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925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E01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310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207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A5E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9B4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831E87" w:rsidRPr="00831E87" w14:paraId="50DDA930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D6F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CB68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CD3257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1571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CD630_32570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86E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polysaccharide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deacetylase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8F9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D85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7F4E" w14:textId="20EA4FE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B20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409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A119" w14:textId="0DD9AAA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22A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7A6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5096" w14:textId="0023800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4BA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2D1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0A0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52C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EBF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367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831E87" w:rsidRPr="00831E87" w14:paraId="4F390AD1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6470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F9E6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CD1884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C4E6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CD630_18840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64F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9D5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BF9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F6B9" w14:textId="44F6DB6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DC3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0EF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ADB1" w14:textId="48312BC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4F7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853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418F" w14:textId="695F72C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D5B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250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2D7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8AC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448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73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2C7CB835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D2A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8178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acpS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B2A9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CD630_34660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BD9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4'-phosphopantetheinyl transferase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D6B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606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2A6C" w14:textId="4EEFC74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727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E59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F83A" w14:textId="517368F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9F6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7C6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0A07" w14:textId="4E85081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987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ED9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AA2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84C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FF5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5F8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355A0AF1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992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5297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CD1741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4F43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CD630_17410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801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pseudo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393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CFA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A10D" w14:textId="49B0334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1F9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336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FC2A" w14:textId="1D1E44F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B9D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2EA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73B7" w14:textId="3C12139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E0C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614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F04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CDE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D9F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81B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831E87" w:rsidRPr="00831E87" w14:paraId="426BF657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8D66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77B2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mviN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A1E3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CD630_27810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3A1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transmembrane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virulence factor, MviN family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2A4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958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2A4D" w14:textId="42CFE2F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8AE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FCA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CE83" w14:textId="5BA279B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5FB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C1E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B35B" w14:textId="37345F6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997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BAF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0AF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B97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D1B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3DF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831E87" w:rsidRPr="00831E87" w14:paraId="2B38D6B4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42F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0180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CD2808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5F3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CD630_28080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D6E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6E2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7DA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0F78" w14:textId="73A9F0C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47B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4D3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0121" w14:textId="0B637DE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2EE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F43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A07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082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14A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9CB1" w14:textId="4485C62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117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A99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076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</w:tr>
      <w:tr w:rsidR="00831E87" w:rsidRPr="00831E87" w14:paraId="4D35F9E1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6F4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30B0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CD2315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C2BA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CD630_23150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3DE6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(PIG-L superfamily)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82B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580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210A" w14:textId="018B94A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4E1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401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7321" w14:textId="1E5DC94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5D4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5D2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B08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311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F16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E36B" w14:textId="0EB032C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36C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E90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A53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831E87" w:rsidRPr="00831E87" w14:paraId="4FC23CE8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059B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</w:t>
            </w: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CF1F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sodA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9A7F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CD630_16310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E9D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superoxide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dismutase (Mn)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49B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563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–Inf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2AC3" w14:textId="4C75578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7B6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860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58F6" w14:textId="1303012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CBD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649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209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26F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5B2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–Inf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C2B3" w14:textId="712477A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325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B08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408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0958EDC6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5D2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AF4E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nrdR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3321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CD630_26400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5320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NrdR family transcriptional regulator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E02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C0E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BAA1" w14:textId="3248DC0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771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C8C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AFD9" w14:textId="0FC3ABF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CFB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FFB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F3EA" w14:textId="1A88D6E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345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FF3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8BA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138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1E8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3E1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831E87" w:rsidRPr="00831E87" w14:paraId="59E29DCE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6A5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97C5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CD2636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1B16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CD630_26360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EF8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membrane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(YIEGIA family)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4A3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AAE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2D5E" w14:textId="132E783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286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92D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D268" w14:textId="225494E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938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9C2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8D4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ECB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730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CCBB" w14:textId="62BF410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0A4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538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A82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831E87" w:rsidRPr="00831E87" w14:paraId="18969179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BAEE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</w:t>
            </w: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2728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CD1132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1C8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CD630_11320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F9C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heavy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-metal transport/detoxification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309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327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4471" w14:textId="3C9DB71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7FE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035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7B83" w14:textId="096C2A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542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A79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7858" w14:textId="11FA0EF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80B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CD0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97B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A31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B87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AAE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0.02</w:t>
            </w:r>
          </w:p>
        </w:tc>
      </w:tr>
      <w:tr w:rsidR="00831E87" w:rsidRPr="00831E87" w14:paraId="065FCE57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7B9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19C4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CD3234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44FA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CD630_32340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FD5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(methyltransferase domain)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E5B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714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A708" w14:textId="1977DDF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C08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3CE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3A0C" w14:textId="27A5DF80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B20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98C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E8E2" w14:textId="450992C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FBF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391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81E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E88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A2E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093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1849453E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922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DFDB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CD3150A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92A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CD630_31501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C09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BD6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689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7372" w14:textId="6359467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E188B" w:rsidRPr="00DE188B">
              <w:rPr>
                <w:rFonts w:eastAsia="Times New Roman"/>
                <w:sz w:val="15"/>
                <w:szCs w:val="15"/>
                <w:vertAlign w:val="superscript"/>
              </w:rPr>
              <w:t>-4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9E0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370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0839" w14:textId="6513A5C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616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84A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E045" w14:textId="5D5155E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9C9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602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092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9AD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387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31E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831E87" w:rsidRPr="00831E87" w14:paraId="08D0434A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08E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6F25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spoIIIAC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D2BC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CD630_11940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262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stage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III sporulation protein AC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68C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AC9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B2CF" w14:textId="3123ADC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918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E7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4560" w14:textId="6F50FA1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1FB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468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B3B2" w14:textId="41C1462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5BC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B56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3CC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C07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1F0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278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831E87" w:rsidRPr="00831E87" w14:paraId="663987B0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130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90CC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CD1301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A8FE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CD630_13010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EBA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membrane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(TP0381 superfamily)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DF5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7C0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ACBB" w14:textId="7F1ADD6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49A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EBE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AFCB" w14:textId="12F679D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E57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2DE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7DD8" w14:textId="679B306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896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2EA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93C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297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6A7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EFF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</w:tr>
      <w:tr w:rsidR="00831E87" w:rsidRPr="00831E87" w14:paraId="73E711D3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4F6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859A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CD2641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3497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CD630_26410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884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sporulation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FCB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A1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D966" w14:textId="156D7FE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C63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139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0329" w14:textId="69D7D1D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44C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CDD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0CB2" w14:textId="0AB3B1A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B18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551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1CA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8B8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EDB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759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831E87" w:rsidRPr="00831E87" w14:paraId="5483745F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CD4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FFEC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CD1724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E67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CD630_17240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2D8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(DUF3795)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EE3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252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D7A2" w14:textId="12C665F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179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454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B88D" w14:textId="4F64D2D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AC5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C15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3AF6" w14:textId="1DF5C85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E21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1CF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FC5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54B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086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4C2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3C1A51DB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322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0E76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CD1844A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B976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CD630_18441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894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pseudo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74F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958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0A33" w14:textId="78B2017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1C2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8F0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32F3" w14:textId="55A517B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81E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246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5B8F" w14:textId="2A90899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CC05B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C05B7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87B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609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EE2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31D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359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5FF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0.06</w:t>
            </w:r>
          </w:p>
        </w:tc>
      </w:tr>
      <w:tr w:rsidR="00831E87" w:rsidRPr="00831E87" w14:paraId="7BB5F2E1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05F7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B28A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CD3180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41DB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CD630_31800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53B6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purine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permease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4F3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287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A43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7C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5A4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518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972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E81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BA2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B8A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42F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0FF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263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ABC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E54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831E87" w:rsidRPr="00831E87" w14:paraId="0F044CBE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9CB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A53F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CD1575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50A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CD630_15750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1C4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(DUF348, COG3584)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EB2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F29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3FE7" w14:textId="057EDA5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71D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EE6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4F63" w14:textId="57E7EA3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79B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E2F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C929" w14:textId="562C565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F7A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49C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AF1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BDA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8CC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661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831E87" w:rsidRPr="00831E87" w14:paraId="2D7AD08C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BF36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3835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CD2638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2EEF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CD630_26380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4CF6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two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-component response regulator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2D7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2B1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8998" w14:textId="61108D2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5D7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8DF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303A" w14:textId="7F7A3AD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EA9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EA8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66A7" w14:textId="3213E52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DDF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7F7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611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375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684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792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</w:tr>
      <w:tr w:rsidR="00831E87" w:rsidRPr="00831E87" w14:paraId="44769D8A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67D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B345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CD2841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23D4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CD630_28410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339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amidohydrolase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DF5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9CC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D437" w14:textId="13EAF5CA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0BD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EB8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CC58" w14:textId="41BE4A0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17F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7FC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89A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BB2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D26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A019" w14:textId="558ECD2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CCA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056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C36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831E87" w:rsidRPr="00831E87" w14:paraId="02AD665E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7D6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33E2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spoIIIAD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3FEB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CD630_11950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D38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stage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III sporulation protein AD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45A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D0F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983F" w14:textId="687D4B1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9BE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BFC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7E53" w14:textId="2DF363C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1D1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5E7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C3E9" w14:textId="579CF62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A2D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690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B68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D8E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951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93B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831E87" w:rsidRPr="00831E87" w14:paraId="487DE475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CEE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75CE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CD3637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1530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CD630_36370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928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NADPH-dependent FMN reductase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1DF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F13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4B5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FE9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18D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A63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B20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7D8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97F4" w14:textId="127AF73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6BC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2F6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075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9A6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0B1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D7C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02B9D5B1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48A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0015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CD24310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1D49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CD630_24310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7CD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nitrite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/sulfite reductase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3A8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F36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B69F" w14:textId="37C4D48F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C36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52B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04B5" w14:textId="533D15C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5F8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CA3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0DC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397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C66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E851" w14:textId="090226F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1F0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155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3D6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5DF85723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940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E19C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CD1726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DAF7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CD630_17260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FF8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016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0BE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8E10" w14:textId="5161FCD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B9E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A93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8C73" w14:textId="56B014D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F4D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A68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B13B" w14:textId="0C57DF4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DC6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4F8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E94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475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CD1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A22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831E87" w:rsidRPr="00831E87" w14:paraId="2C5A04CE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BBC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5209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CD0902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DD56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CD630_09020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23A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cation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efflux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925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F6E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55E3" w14:textId="467F482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A80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ED3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B31F" w14:textId="6AD5B2A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791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3B9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-7.0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104F" w14:textId="23515AB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6E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BD9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233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F61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824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1CDC" w14:textId="7E8E1B2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DC1DCD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DC1DCD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</w:tr>
      <w:tr w:rsidR="00831E87" w:rsidRPr="00831E87" w14:paraId="0D21AF6A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275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A3B4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CD1354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FB79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CD630_13540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0495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A7B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CED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AA2C" w14:textId="1005D5F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451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19A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0743" w14:textId="2A7FA24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8F4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521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B71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D82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F76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5DEB" w14:textId="036E411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C8C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96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5EC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831E87" w:rsidRPr="00831E87" w14:paraId="095E0FD2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29C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BBCB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CD0906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5388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CD630_09060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5AC0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DNA-binding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697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D66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CA4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900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AB1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6F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A71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899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A80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671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C6E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6FA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2A2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AA2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B66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831E87" w:rsidRPr="00831E87" w14:paraId="21984436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979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A34B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CD1031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3368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CD630_10310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21B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cell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wall anchored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D93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299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3D14" w14:textId="5FD3444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FD2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E00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D64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B0D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3D4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E61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F2E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F11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E3A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6CA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838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C0F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831E87" w:rsidRPr="00831E87" w14:paraId="15E3C4A3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9C17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FB58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CD0131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2267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CD630_01310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B58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membrane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4D1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630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6D71" w14:textId="5D3F545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4B7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C02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0F96" w14:textId="6E3C5A5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986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818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FC62" w14:textId="2EC143E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F48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7A8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451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A1F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723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95C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831E87" w:rsidRPr="00831E87" w14:paraId="1BC8385F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6B8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9488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CD1929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E180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CD630_19290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B8E8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membrane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41B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0F5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0CA4" w14:textId="08FC216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CC05B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C05B7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C47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281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641B" w14:textId="15A9740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156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259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2B47" w14:textId="460B291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297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CE6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5D5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ED6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B92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FFD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2008C3FE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56B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CD1A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cwlD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580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CD630_01060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E35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Germination-specific N-acetylmuramoyl-L-alanine amidase, Autolysin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04F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F2B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2988" w14:textId="0E3BAE5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1D5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C79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3F9B" w14:textId="3C2C2E4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DCE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2BB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E1FB" w14:textId="1789889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187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CB7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9BD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A51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99C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58F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831E87" w:rsidRPr="00831E87" w14:paraId="0F1ACA5B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B83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3699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CD2685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5CA7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CD630_26850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610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sporulation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stage II, protein 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858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CEE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6B7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500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055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C56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13F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441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248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4B0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D6D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79E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A35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7BC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511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14EB6EDA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C73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9818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CD1185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A80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CD630_11850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4605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diguanylate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kinase signaling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F9D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A18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7BE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FC9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5AF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54C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2B6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1C1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FE10" w14:textId="3B75CB3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7AA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9C5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FA1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420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F1C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E95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</w:tr>
      <w:tr w:rsidR="00831E87" w:rsidRPr="00831E87" w14:paraId="73D2C025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616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C62D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CD3551A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5555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CD630_35511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856F" w14:textId="77777777" w:rsidR="00831E87" w:rsidRPr="00831E87" w:rsidRDefault="00FD0AE7" w:rsidP="00831E87">
            <w:pPr>
              <w:rPr>
                <w:rFonts w:eastAsia="Times New Roman"/>
                <w:sz w:val="16"/>
                <w:szCs w:val="16"/>
              </w:rPr>
            </w:pPr>
            <w:hyperlink w:anchor="RANGE!_ENREF_6" w:tooltip="de Hoon, 2010 #221" w:history="1">
              <w:proofErr w:type="gramStart"/>
              <w:r w:rsidR="00831E87" w:rsidRPr="00831E87">
                <w:rPr>
                  <w:rFonts w:eastAsia="Times New Roman"/>
                  <w:sz w:val="16"/>
                  <w:szCs w:val="16"/>
                </w:rPr>
                <w:t>membrane</w:t>
              </w:r>
              <w:proofErr w:type="gramEnd"/>
              <w:r w:rsidR="00831E87" w:rsidRPr="00831E87">
                <w:rPr>
                  <w:rFonts w:eastAsia="Times New Roman"/>
                  <w:sz w:val="16"/>
                  <w:szCs w:val="16"/>
                </w:rPr>
                <w:t xml:space="preserve"> protein (DUF37) [6]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A7D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165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A74E" w14:textId="1A790FD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088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9E1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FF5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B4B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4B6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E15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BDC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AE4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712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B87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468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9E8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831E87" w:rsidRPr="00831E87" w14:paraId="2C667876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305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79C3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CD1595A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122C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CD630_15951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DDD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ferredoxin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D30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984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ADB1" w14:textId="08A2C22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273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EAA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2245" w14:textId="5653722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98D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5FE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D4B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77D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88B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8A62" w14:textId="4297778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B5A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CE2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D6B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831E87" w:rsidRPr="00831E87" w14:paraId="725A8CA6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070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9DCA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CD1297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FB91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CD630_12970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B17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(DUF2953)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AFC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D3F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8C42" w14:textId="27A3C8C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934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A3D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A27C" w14:textId="38708BD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430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C83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1AA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903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866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803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DE4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E52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A17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2CB18D87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B98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</w:t>
            </w: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  <w:r w:rsidRPr="00831E87">
              <w:rPr>
                <w:rFonts w:eastAsia="Times New Roman"/>
                <w:sz w:val="15"/>
                <w:szCs w:val="15"/>
              </w:rPr>
              <w:t>(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  <w:r w:rsidRPr="00831E87">
              <w:rPr>
                <w:rFonts w:eastAsia="Times New Roman"/>
                <w:sz w:val="15"/>
                <w:szCs w:val="15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9E26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CD2598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DD30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CD630_25980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5BE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oligosaccharide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deacetylase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2C4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547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4DAC" w14:textId="47600218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CC05B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C05B7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7D4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C73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82EF" w14:textId="4B6495C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CC05B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C05B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E66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3C7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1BD5" w14:textId="1175EB8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B79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BD0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611B" w14:textId="50331DA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E188B" w:rsidRPr="00DE188B">
              <w:rPr>
                <w:rFonts w:eastAsia="Times New Roman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2A4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3EC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800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831E87" w:rsidRPr="00831E87" w14:paraId="735314C8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31DC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9924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CD3635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DA36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CD630_36350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252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2E3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483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898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ADC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970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3C1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0A8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259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288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F45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E4F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0A7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4C9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78F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AC9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173F4D09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424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</w:t>
            </w: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  <w:r w:rsidRPr="00831E87">
              <w:rPr>
                <w:rFonts w:eastAsia="Times New Roman"/>
                <w:sz w:val="15"/>
                <w:szCs w:val="15"/>
              </w:rPr>
              <w:t>(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  <w:r w:rsidRPr="00831E87">
              <w:rPr>
                <w:rFonts w:eastAsia="Times New Roman"/>
                <w:sz w:val="15"/>
                <w:szCs w:val="15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8C5C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CD0214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699C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CD630_02140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446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651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855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07C2" w14:textId="2042ABE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7D9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355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0248" w14:textId="05E032C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360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B63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2571" w14:textId="7B6EDEF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E188B" w:rsidRPr="00DE188B">
              <w:rPr>
                <w:rFonts w:eastAsia="Times New Roman"/>
                <w:sz w:val="15"/>
                <w:szCs w:val="15"/>
                <w:vertAlign w:val="superscript"/>
              </w:rPr>
              <w:t>-5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2D6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A71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4139" w14:textId="0F09527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3.9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0B0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391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A7F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0CF3A210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07B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FEB1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CD1298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D3FF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CD630_12980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B5AE" w14:textId="77777777" w:rsidR="00831E87" w:rsidRPr="00831E87" w:rsidRDefault="00FD0AE7" w:rsidP="00831E87">
            <w:pPr>
              <w:rPr>
                <w:rFonts w:eastAsia="Times New Roman"/>
                <w:sz w:val="16"/>
                <w:szCs w:val="16"/>
              </w:rPr>
            </w:pPr>
            <w:hyperlink w:anchor="RANGE!_ENREF_8" w:tooltip="Wang, 2006 #209" w:history="1">
              <w:proofErr w:type="gramStart"/>
              <w:r w:rsidR="00831E87" w:rsidRPr="00831E87">
                <w:rPr>
                  <w:rFonts w:eastAsia="Times New Roman"/>
                  <w:sz w:val="16"/>
                  <w:szCs w:val="16"/>
                </w:rPr>
                <w:t>hypothetical</w:t>
              </w:r>
              <w:proofErr w:type="gramEnd"/>
              <w:r w:rsidR="00831E87" w:rsidRPr="00831E87">
                <w:rPr>
                  <w:rFonts w:eastAsia="Times New Roman"/>
                  <w:sz w:val="16"/>
                  <w:szCs w:val="16"/>
                </w:rPr>
                <w:t xml:space="preserve"> protein (YtfJ sporulation protein [7])</w:t>
              </w:r>
            </w:hyperlink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981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C04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9C1F" w14:textId="4F4CC58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FE7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233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2674" w14:textId="6603685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3.4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228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896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5E1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480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62A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3FB0" w14:textId="658DF2E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246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02D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20D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831E87" w:rsidRPr="00831E87" w14:paraId="4A611FEB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FE1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1CEF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CD2377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C46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CD630_23770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A8FD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NUDIX family hydrolase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AD0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CB7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AF74" w14:textId="1694ED3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C33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F92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6E1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2EA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31B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DF1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568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901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CA0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069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F1D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081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27B7D485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5CF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BE28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spmA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EE7B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CD630_35420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B86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spore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maturation protein 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36F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270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F398" w14:textId="72887D2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C7D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50B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F6AB" w14:textId="3AB740B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C4B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0B4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–Inf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6D1F" w14:textId="78872B4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1.1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1F4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62C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40A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817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858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4B7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5EC8CA81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C64F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</w:t>
            </w: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B64A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CD2245A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1CCE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CD630_22451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089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 (Yqz-like)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74B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B31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BFE3" w14:textId="0D3EC08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351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941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-6.5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FCF0" w14:textId="3C48C0A9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2.2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611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E03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187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6F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805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556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564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71D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A70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</w:tr>
      <w:tr w:rsidR="00831E87" w:rsidRPr="00831E87" w14:paraId="09C8034D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B1D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A1E7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spoIIP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E1E0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CD630_24690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28BE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stage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II sporulation protein P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6B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A04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2E1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283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684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E6B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2D6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BFA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16B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D75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91B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48B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4F0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AD9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335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831E87" w:rsidRPr="00831E87" w14:paraId="0DC6D98A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614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1B56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CD2863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7D79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CD630_28630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4C85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sigma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>-54 dependent transcriptional regulator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61B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487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11E3" w14:textId="6A958A1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9.3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19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682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6E2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8B0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723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E24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A08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DE0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09A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850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B90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5C9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</w:tr>
      <w:tr w:rsidR="00831E87" w:rsidRPr="00831E87" w14:paraId="23A24A03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493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B045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fruK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2E3D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CD630_22700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DF0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fructose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1-phosphate kinase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2B8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2DF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FDE1" w14:textId="6CDA490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78B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74A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B7D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6B6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E54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975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7CE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E45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B47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674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33C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58B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831E87" w:rsidRPr="00831E87" w14:paraId="090A6EDD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0D4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8C33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CD3636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62D6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CD630_36360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6B35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membrane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A45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E1D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3452" w14:textId="3AF2B1F4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1C9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58F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38A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E28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DF7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6EDC" w14:textId="5422F136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1.0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C23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9F1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C01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4B6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989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C17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</w:tr>
      <w:tr w:rsidR="00831E87" w:rsidRPr="00831E87" w14:paraId="674A5212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D815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9D56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CD0793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BAFE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CD630_07930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7872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5C8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240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F63B" w14:textId="38ADF6BC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144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596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EF96" w14:textId="09E8FAB1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3.6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CC05B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CC05B7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157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985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BDA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D80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44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96F6" w14:textId="18FA077E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E93178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E93178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4AC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DEC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74D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831E87" w:rsidRPr="00831E87" w14:paraId="47CBEE1D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6C2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^σ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1346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CD2599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5A38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CD630_25990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DE7F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transcriptional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regulator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AB4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36B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7467" w14:textId="1674F76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96C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C71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171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C80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BC0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CE9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DA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E3D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FE4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F31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7DA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95D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6A9FE370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BC87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79C3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CD2395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E4EB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CD630_23950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ABE4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28B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191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4075" w14:textId="5A41DA82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AF32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D58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5C2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170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B06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–Inf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1E9E" w14:textId="66CCE96B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3.7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8B2077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8B2077">
              <w:rPr>
                <w:rFonts w:eastAsia="Times New Roman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3EC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5F0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E68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C81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6FB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D87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</w:tr>
      <w:tr w:rsidR="00831E87" w:rsidRPr="00831E87" w14:paraId="152A6DDA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2A2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4500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proofErr w:type="gramStart"/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spoVAC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1699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CD630_07730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C053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stage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V sporulation protein AC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1AB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2A4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E8AA" w14:textId="19304835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8.8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8EB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A47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87F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AA7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05E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0A2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1E5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7EF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-5.5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D2B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1E7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562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11D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068C19C0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0AA1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926F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CD3636A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A543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CD630_36361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B56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4E38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825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7F8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26C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485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D81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DEA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5C4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-3.5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E9E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3D1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1E8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067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E7B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FAD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267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</w:tr>
      <w:tr w:rsidR="00831E87" w:rsidRPr="00831E87" w14:paraId="6F34ECAA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7ECA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F362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CD2687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D4F0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CD630_26870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C8F7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740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61F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–Inf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6C17" w14:textId="27F0FE03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2.8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980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3CB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6CC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E32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C0C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974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DB9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AE7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C71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E8F0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3DB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-0.3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73E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  <w:tr w:rsidR="00831E87" w:rsidRPr="00831E87" w14:paraId="7165D9B8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1DFB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1980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CD1290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0BE2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CD630_12900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A269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small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acid-soluble spore protein SASP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70A9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C70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–Inf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3EC0" w14:textId="2C9584FD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6.5</w:t>
            </w:r>
            <w:r w:rsidR="00DC5A4E">
              <w:rPr>
                <w:rFonts w:eastAsia="Times New Roman"/>
                <w:sz w:val="15"/>
                <w:szCs w:val="15"/>
              </w:rPr>
              <w:t>x10</w:t>
            </w:r>
            <w:r w:rsidR="00DC5A4E" w:rsidRPr="00687749">
              <w:rPr>
                <w:rFonts w:eastAsia="Times New Roman"/>
                <w:sz w:val="15"/>
                <w:szCs w:val="15"/>
                <w:vertAlign w:val="superscript"/>
              </w:rPr>
              <w:t>-</w:t>
            </w:r>
            <w:r w:rsidRPr="00687749"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345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2A0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-4.1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07E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A77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7BA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225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426B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EDA6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A6A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90E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2D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2AE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0.9</w:t>
            </w:r>
          </w:p>
        </w:tc>
      </w:tr>
      <w:tr w:rsidR="00831E87" w:rsidRPr="00831E87" w14:paraId="05CF9770" w14:textId="77777777" w:rsidTr="00E97A5E">
        <w:trPr>
          <w:trHeight w:val="24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5BD5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^</w:t>
            </w:r>
            <w:r w:rsidRPr="00831E87">
              <w:rPr>
                <w:rFonts w:eastAsia="Times New Roman"/>
                <w:sz w:val="16"/>
                <w:szCs w:val="16"/>
              </w:rPr>
              <w:t>σ</w:t>
            </w:r>
            <w:r w:rsidRPr="00831E87">
              <w:rPr>
                <w:rFonts w:eastAsia="Times New Roman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DB1D" w14:textId="77777777" w:rsidR="00831E87" w:rsidRPr="00831E87" w:rsidRDefault="00831E87" w:rsidP="00831E87">
            <w:pPr>
              <w:rPr>
                <w:rFonts w:eastAsia="Times New Roman"/>
                <w:i/>
                <w:iCs/>
                <w:sz w:val="15"/>
                <w:szCs w:val="15"/>
              </w:rPr>
            </w:pPr>
            <w:r w:rsidRPr="00831E87">
              <w:rPr>
                <w:rFonts w:eastAsia="Times New Roman"/>
                <w:i/>
                <w:iCs/>
                <w:sz w:val="15"/>
                <w:szCs w:val="15"/>
              </w:rPr>
              <w:t>CD2634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AE30" w14:textId="77777777" w:rsidR="00831E87" w:rsidRPr="00831E87" w:rsidRDefault="00831E87" w:rsidP="00831E87">
            <w:pPr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CD630_26340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72A7" w14:textId="77777777" w:rsidR="00831E87" w:rsidRPr="00831E87" w:rsidRDefault="00831E87" w:rsidP="00831E87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831E87">
              <w:rPr>
                <w:rFonts w:eastAsia="Times New Roman"/>
                <w:sz w:val="16"/>
                <w:szCs w:val="16"/>
              </w:rPr>
              <w:t>hypothetical</w:t>
            </w:r>
            <w:proofErr w:type="gramEnd"/>
            <w:r w:rsidRPr="00831E87">
              <w:rPr>
                <w:rFonts w:eastAsia="Times New Roman"/>
                <w:sz w:val="16"/>
                <w:szCs w:val="16"/>
              </w:rPr>
              <w:t xml:space="preserve"> protein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5D64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8E4F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–Inf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436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333D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71D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43C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15D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A0B1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853C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2DF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DDB5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-2.8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2A17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0.5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D2E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E2FA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-1.3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4EA3" w14:textId="77777777" w:rsidR="00831E87" w:rsidRPr="00831E87" w:rsidRDefault="00831E87" w:rsidP="00831E87">
            <w:pPr>
              <w:jc w:val="right"/>
              <w:rPr>
                <w:rFonts w:eastAsia="Times New Roman"/>
                <w:sz w:val="15"/>
                <w:szCs w:val="15"/>
              </w:rPr>
            </w:pPr>
            <w:r w:rsidRPr="00831E87">
              <w:rPr>
                <w:rFonts w:eastAsia="Times New Roman"/>
                <w:sz w:val="15"/>
                <w:szCs w:val="15"/>
              </w:rPr>
              <w:t>1</w:t>
            </w:r>
          </w:p>
        </w:tc>
      </w:tr>
    </w:tbl>
    <w:p w14:paraId="1866390C" w14:textId="77777777" w:rsidR="006F51A5" w:rsidRDefault="006F51A5" w:rsidP="00927965">
      <w:pPr>
        <w:spacing w:line="480" w:lineRule="auto"/>
        <w:rPr>
          <w:rFonts w:eastAsia="Times New Roman"/>
          <w:vertAlign w:val="superscript"/>
        </w:rPr>
      </w:pPr>
    </w:p>
    <w:p w14:paraId="28877D95" w14:textId="70E98BA7" w:rsidR="00FD0AE7" w:rsidRPr="00467660" w:rsidRDefault="009B7164" w:rsidP="00FD0AE7">
      <w:pPr>
        <w:spacing w:line="480" w:lineRule="auto"/>
        <w:jc w:val="both"/>
        <w:rPr>
          <w:rFonts w:eastAsia="Times New Roman"/>
        </w:rPr>
      </w:pPr>
      <w:r w:rsidRPr="007E14F8">
        <w:rPr>
          <w:rFonts w:eastAsia="Times New Roman"/>
          <w:vertAlign w:val="superscript"/>
        </w:rPr>
        <w:t>†</w:t>
      </w:r>
      <w:r w:rsidRPr="007E14F8">
        <w:t xml:space="preserve"> </w:t>
      </w:r>
      <w:proofErr w:type="gramStart"/>
      <w:r w:rsidRPr="007E14F8">
        <w:rPr>
          <w:rFonts w:eastAsia="Times New Roman"/>
        </w:rPr>
        <w:t>Two</w:t>
      </w:r>
      <w:proofErr w:type="gramEnd"/>
      <w:r w:rsidRPr="007E14F8">
        <w:rPr>
          <w:rFonts w:eastAsia="Times New Roman"/>
        </w:rPr>
        <w:t xml:space="preserve"> factors are listed in the table </w:t>
      </w:r>
      <w:r>
        <w:rPr>
          <w:rFonts w:eastAsia="Times New Roman"/>
        </w:rPr>
        <w:t>for</w:t>
      </w:r>
      <w:r w:rsidRPr="007E14F8">
        <w:rPr>
          <w:rFonts w:eastAsia="Times New Roman"/>
        </w:rPr>
        <w:t xml:space="preserve"> gene</w:t>
      </w:r>
      <w:r>
        <w:rPr>
          <w:rFonts w:eastAsia="Times New Roman"/>
        </w:rPr>
        <w:t>s whose</w:t>
      </w:r>
      <w:r w:rsidRPr="007E14F8">
        <w:rPr>
          <w:rFonts w:eastAsia="Times New Roman"/>
        </w:rPr>
        <w:t xml:space="preserve"> expression was dependent on </w:t>
      </w:r>
      <w:r>
        <w:rPr>
          <w:rFonts w:eastAsia="Times New Roman"/>
        </w:rPr>
        <w:t xml:space="preserve">both </w:t>
      </w:r>
      <w:r>
        <w:rPr>
          <w:rFonts w:eastAsia="Times New Roman"/>
        </w:rPr>
        <w:sym w:font="Symbol" w:char="F073"/>
      </w:r>
      <w:r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and </w:t>
      </w:r>
      <w:r>
        <w:rPr>
          <w:rFonts w:eastAsia="Times New Roman"/>
        </w:rPr>
        <w:sym w:font="Symbol" w:char="F073"/>
      </w:r>
      <w:r>
        <w:rPr>
          <w:rFonts w:eastAsia="Times New Roman"/>
          <w:vertAlign w:val="superscript"/>
        </w:rPr>
        <w:t>G</w:t>
      </w:r>
      <w:r w:rsidRPr="007E14F8">
        <w:rPr>
          <w:rFonts w:eastAsia="Times New Roman"/>
        </w:rPr>
        <w:t xml:space="preserve"> (adjusted p-value ≤ 0.05, log</w:t>
      </w:r>
      <w:r w:rsidRPr="007E14F8">
        <w:rPr>
          <w:rFonts w:eastAsia="Times New Roman"/>
          <w:vertAlign w:val="subscript"/>
        </w:rPr>
        <w:t>2</w:t>
      </w:r>
      <w:r w:rsidRPr="007E14F8">
        <w:rPr>
          <w:rFonts w:eastAsia="Times New Roman"/>
        </w:rPr>
        <w:t xml:space="preserve">FC ≤ -2). </w:t>
      </w:r>
      <w:r w:rsidRPr="007E14F8">
        <w:rPr>
          <w:rFonts w:eastAsia="Times New Roman"/>
          <w:i/>
        </w:rPr>
        <w:t xml:space="preserve">Dep. </w:t>
      </w:r>
      <w:r w:rsidRPr="007E14F8">
        <w:rPr>
          <w:rFonts w:eastAsia="Times New Roman"/>
        </w:rPr>
        <w:t>indicates the</w:t>
      </w:r>
      <w:r>
        <w:rPr>
          <w:rFonts w:eastAsia="Times New Roman"/>
        </w:rPr>
        <w:t xml:space="preserve"> most downstream</w:t>
      </w:r>
      <w:r w:rsidRPr="007E14F8">
        <w:rPr>
          <w:rFonts w:eastAsia="Times New Roman"/>
        </w:rPr>
        <w:t xml:space="preserve"> sigma factor on which gene expression depends upon. </w:t>
      </w:r>
      <w:r w:rsidRPr="007E14F8">
        <w:rPr>
          <w:rFonts w:eastAsia="Times New Roman"/>
          <w:i/>
        </w:rPr>
        <w:t xml:space="preserve">BM </w:t>
      </w:r>
      <w:r w:rsidRPr="007E14F8">
        <w:rPr>
          <w:rFonts w:eastAsia="Times New Roman"/>
        </w:rPr>
        <w:t>refers to base mean, the mean</w:t>
      </w:r>
      <w:r w:rsidRPr="007E14F8">
        <w:rPr>
          <w:rFonts w:eastAsia="Times New Roman"/>
          <w:i/>
        </w:rPr>
        <w:t xml:space="preserve"> </w:t>
      </w:r>
      <w:r w:rsidRPr="007E14F8">
        <w:rPr>
          <w:rFonts w:eastAsia="Times New Roman"/>
        </w:rPr>
        <w:t xml:space="preserve">of the counts after they were divided by the size factors to adjust for different sequencing depths. This value is the mean for the sample relative to wild type. </w:t>
      </w:r>
      <w:proofErr w:type="gramStart"/>
      <w:r w:rsidRPr="007E14F8">
        <w:rPr>
          <w:rFonts w:eastAsia="Times New Roman"/>
          <w:i/>
        </w:rPr>
        <w:t>log</w:t>
      </w:r>
      <w:r w:rsidRPr="007E14F8">
        <w:rPr>
          <w:rFonts w:eastAsia="Times New Roman"/>
          <w:i/>
          <w:vertAlign w:val="subscript"/>
        </w:rPr>
        <w:t>2</w:t>
      </w:r>
      <w:r w:rsidRPr="007E14F8">
        <w:rPr>
          <w:rFonts w:eastAsia="Times New Roman"/>
          <w:i/>
        </w:rPr>
        <w:t>FC</w:t>
      </w:r>
      <w:proofErr w:type="gramEnd"/>
      <w:r w:rsidRPr="007E14F8">
        <w:rPr>
          <w:rFonts w:eastAsia="Times New Roman"/>
        </w:rPr>
        <w:t xml:space="preserve"> denotes log</w:t>
      </w:r>
      <w:r w:rsidRPr="007E14F8">
        <w:rPr>
          <w:rFonts w:eastAsia="Times New Roman"/>
          <w:vertAlign w:val="subscript"/>
        </w:rPr>
        <w:t>2</w:t>
      </w:r>
      <w:r w:rsidRPr="007E14F8">
        <w:rPr>
          <w:rFonts w:eastAsia="Times New Roman"/>
        </w:rPr>
        <w:t xml:space="preserve">fold-change. A negative value indicates that the gene was downregulated relative to wild type. </w:t>
      </w:r>
      <w:r w:rsidRPr="007E14F8">
        <w:t xml:space="preserve">^ Indicates that gene product was detected in Lawley </w:t>
      </w:r>
      <w:r w:rsidRPr="007E14F8">
        <w:rPr>
          <w:i/>
        </w:rPr>
        <w:t>et al</w:t>
      </w:r>
      <w:r w:rsidRPr="007E14F8">
        <w:t xml:space="preserve">. proteomic analysis of purified spores </w:t>
      </w:r>
      <w:r w:rsidRPr="007E14F8">
        <w:fldChar w:fldCharType="begin"/>
      </w:r>
      <w:r w:rsidRPr="007E14F8">
        <w:instrText xml:space="preserve"> ADDIN EN.CITE &lt;EndNote&gt;&lt;Cite&gt;&lt;Author&gt;Lawley&lt;/Author&gt;&lt;Year&gt;2009&lt;/Year&gt;&lt;RecNum&gt;64&lt;/RecNum&gt;&lt;DisplayText&gt;[7]&lt;/DisplayText&gt;&lt;record&gt;&lt;rec-number&gt;64&lt;/rec-number&gt;&lt;foreign-keys&gt;&lt;key app="EN" db-id="fpw05ppr3wvxfiearpxp5p5axss9zfrfxte2"&gt;64&lt;/key&gt;&lt;/foreign-keys&gt;&lt;ref-type name="Journal Article"&gt;17&lt;/ref-type&gt;&lt;contributors&gt;&lt;authors&gt;&lt;author&gt;Lawley, Trevor&lt;/author&gt;&lt;author&gt;Croucher, Nicholas&lt;/author&gt;&lt;author&gt;Yu, Lu&lt;/author&gt;&lt;author&gt;Clare, Simon&lt;/author&gt;&lt;author&gt;Sebaihia, Mohammed&lt;/author&gt;&lt;author&gt;Goulding, David&lt;/author&gt;&lt;author&gt;Pickard, Derek&lt;/author&gt;&lt;author&gt;Parkhill, Julian&lt;/author&gt;&lt;author&gt;Choudhary, Jyoti&lt;/author&gt;&lt;author&gt;Dougan, Gordon&lt;/author&gt;&lt;/authors&gt;&lt;/contributors&gt;&lt;auth-address&gt;Microbial Pathogenesis Laboratory, Wellcome Trust Sanger Institute, Hinxton, Cambridgeshire, United Kingdom. tl2@sanger.ac.uk&lt;/auth-address&gt;&lt;titles&gt;&lt;title&gt;Proteomic and genomic characterization of highly infectious Clostridium difficile 630 spores&lt;/title&gt;&lt;secondary-title&gt;Journal of bacteriology&lt;/secondary-title&gt;&lt;/titles&gt;&lt;periodical&gt;&lt;full-title&gt;Journal of bacteriology&lt;/full-title&gt;&lt;/periodical&gt;&lt;pages&gt;5377-5386&lt;/pages&gt;&lt;volume&gt;191&lt;/volume&gt;&lt;number&gt;17&lt;/number&gt;&lt;dates&gt;&lt;year&gt;2009&lt;/year&gt;&lt;/dates&gt;&lt;isbn&gt;0021-9193&lt;/isbn&gt;&lt;urls&gt;&lt;related-urls&gt;&lt;url&gt;http://dx.doi.org/10.1128/JB.00597-09&lt;/url&gt;&lt;url&gt;/Users/ashen/Documents/Paper pdfs/Germination:Sporluation papers/C. difficile spore:germ papers/2009 Lawley spore proteome.pdf&lt;/url&gt;&lt;/related-urls&gt;&lt;/urls&gt;&lt;electronic-resource-num&gt;10.1128/jb.00597-09&lt;/electronic-resource-num&gt;&lt;remote-database-name&gt;Readcube&lt;/remote-database-name&gt;&lt;/record&gt;&lt;/Cite&gt;&lt;/EndNote&gt;</w:instrText>
      </w:r>
      <w:r w:rsidRPr="007E14F8">
        <w:fldChar w:fldCharType="separate"/>
      </w:r>
      <w:r w:rsidRPr="007E14F8">
        <w:rPr>
          <w:noProof/>
        </w:rPr>
        <w:t>[</w:t>
      </w:r>
      <w:hyperlink w:anchor="_ENREF_7" w:tooltip="Lawley, 2009 #64" w:history="1">
        <w:r>
          <w:rPr>
            <w:noProof/>
          </w:rPr>
          <w:t>8</w:t>
        </w:r>
      </w:hyperlink>
      <w:r w:rsidRPr="007E14F8">
        <w:rPr>
          <w:noProof/>
        </w:rPr>
        <w:t>]</w:t>
      </w:r>
      <w:r w:rsidRPr="007E14F8">
        <w:fldChar w:fldCharType="end"/>
      </w:r>
      <w:r w:rsidRPr="007E14F8">
        <w:t>.</w:t>
      </w:r>
      <w:r w:rsidRPr="007E14F8">
        <w:rPr>
          <w:rFonts w:eastAsia="Times New Roman"/>
        </w:rPr>
        <w:t xml:space="preserve"> </w:t>
      </w:r>
      <w:r w:rsidRPr="007E14F8">
        <w:rPr>
          <w:rFonts w:eastAsia="Times New Roman"/>
          <w:i/>
        </w:rPr>
        <w:t>–Inf</w:t>
      </w:r>
      <w:r w:rsidRPr="007E14F8">
        <w:rPr>
          <w:rFonts w:eastAsia="Times New Roman"/>
        </w:rPr>
        <w:t xml:space="preserve"> indicates that no transcript was detected in the mutant relative to wild type.</w:t>
      </w:r>
      <w:r w:rsidR="00FD0AE7" w:rsidRPr="00FD0AE7">
        <w:rPr>
          <w:rFonts w:eastAsia="Times New Roman"/>
        </w:rPr>
        <w:t xml:space="preserve"> </w:t>
      </w:r>
      <w:r w:rsidR="00FD0AE7">
        <w:rPr>
          <w:rFonts w:eastAsia="Times New Roman"/>
        </w:rPr>
        <w:t>See Text S2 for the references.</w:t>
      </w:r>
    </w:p>
    <w:p w14:paraId="61943C4C" w14:textId="04D633A2" w:rsidR="00927965" w:rsidRDefault="00927965" w:rsidP="00FD0AE7">
      <w:pPr>
        <w:spacing w:line="480" w:lineRule="auto"/>
      </w:pPr>
      <w:bookmarkStart w:id="0" w:name="_GoBack"/>
      <w:bookmarkEnd w:id="0"/>
    </w:p>
    <w:sectPr w:rsidR="00927965" w:rsidSect="00927965">
      <w:pgSz w:w="15840" w:h="12240" w:orient="landscape"/>
      <w:pgMar w:top="720" w:right="576" w:bottom="72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65"/>
    <w:rsid w:val="000E4284"/>
    <w:rsid w:val="00323270"/>
    <w:rsid w:val="003742DA"/>
    <w:rsid w:val="00561BAE"/>
    <w:rsid w:val="00573DA9"/>
    <w:rsid w:val="006828CE"/>
    <w:rsid w:val="00687749"/>
    <w:rsid w:val="006956C6"/>
    <w:rsid w:val="006F2E2C"/>
    <w:rsid w:val="006F51A5"/>
    <w:rsid w:val="006F5DB1"/>
    <w:rsid w:val="007F40C7"/>
    <w:rsid w:val="00831E87"/>
    <w:rsid w:val="008B2077"/>
    <w:rsid w:val="00927965"/>
    <w:rsid w:val="009B7164"/>
    <w:rsid w:val="00AE3C83"/>
    <w:rsid w:val="00BC69CE"/>
    <w:rsid w:val="00CC05B7"/>
    <w:rsid w:val="00D21469"/>
    <w:rsid w:val="00DC1DCD"/>
    <w:rsid w:val="00DC5A4E"/>
    <w:rsid w:val="00DE188B"/>
    <w:rsid w:val="00E93178"/>
    <w:rsid w:val="00E97A5E"/>
    <w:rsid w:val="00F27371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E58AA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965"/>
    <w:rPr>
      <w:color w:val="800080"/>
      <w:u w:val="single"/>
    </w:rPr>
  </w:style>
  <w:style w:type="paragraph" w:customStyle="1" w:styleId="font5">
    <w:name w:val="font5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9">
    <w:name w:val="font9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Normal"/>
    <w:rsid w:val="00927965"/>
    <w:pPr>
      <w:spacing w:before="100" w:beforeAutospacing="1" w:after="100" w:afterAutospacing="1"/>
    </w:pPr>
    <w:rPr>
      <w:rFonts w:ascii="Times" w:hAnsi="Times"/>
      <w:b/>
      <w:bCs/>
      <w:sz w:val="20"/>
      <w:szCs w:val="20"/>
    </w:rPr>
  </w:style>
  <w:style w:type="paragraph" w:customStyle="1" w:styleId="xl65">
    <w:name w:val="xl65"/>
    <w:basedOn w:val="Normal"/>
    <w:rsid w:val="0092796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"/>
    <w:rsid w:val="00927965"/>
    <w:pPr>
      <w:spacing w:before="100" w:beforeAutospacing="1" w:after="100" w:afterAutospacing="1"/>
    </w:pPr>
    <w:rPr>
      <w:rFonts w:ascii="Times" w:hAnsi="Times"/>
      <w:color w:val="0000FF"/>
      <w:sz w:val="20"/>
      <w:szCs w:val="20"/>
    </w:rPr>
  </w:style>
  <w:style w:type="paragraph" w:customStyle="1" w:styleId="xl67">
    <w:name w:val="xl67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927965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"/>
    <w:rsid w:val="009279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Normal"/>
    <w:rsid w:val="00927965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92796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92796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6">
    <w:name w:val="xl76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Normal"/>
    <w:rsid w:val="009279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10">
    <w:name w:val="font10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font11">
    <w:name w:val="font11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font12">
    <w:name w:val="font12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xl82">
    <w:name w:val="xl82"/>
    <w:basedOn w:val="Normal"/>
    <w:rsid w:val="006F51A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6F51A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Normal"/>
    <w:rsid w:val="006F51A5"/>
    <w:pP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965"/>
    <w:rPr>
      <w:color w:val="800080"/>
      <w:u w:val="single"/>
    </w:rPr>
  </w:style>
  <w:style w:type="paragraph" w:customStyle="1" w:styleId="font5">
    <w:name w:val="font5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9">
    <w:name w:val="font9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Normal"/>
    <w:rsid w:val="00927965"/>
    <w:pPr>
      <w:spacing w:before="100" w:beforeAutospacing="1" w:after="100" w:afterAutospacing="1"/>
    </w:pPr>
    <w:rPr>
      <w:rFonts w:ascii="Times" w:hAnsi="Times"/>
      <w:b/>
      <w:bCs/>
      <w:sz w:val="20"/>
      <w:szCs w:val="20"/>
    </w:rPr>
  </w:style>
  <w:style w:type="paragraph" w:customStyle="1" w:styleId="xl65">
    <w:name w:val="xl65"/>
    <w:basedOn w:val="Normal"/>
    <w:rsid w:val="0092796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"/>
    <w:rsid w:val="00927965"/>
    <w:pPr>
      <w:spacing w:before="100" w:beforeAutospacing="1" w:after="100" w:afterAutospacing="1"/>
    </w:pPr>
    <w:rPr>
      <w:rFonts w:ascii="Times" w:hAnsi="Times"/>
      <w:color w:val="0000FF"/>
      <w:sz w:val="20"/>
      <w:szCs w:val="20"/>
    </w:rPr>
  </w:style>
  <w:style w:type="paragraph" w:customStyle="1" w:styleId="xl67">
    <w:name w:val="xl67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927965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"/>
    <w:rsid w:val="009279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Normal"/>
    <w:rsid w:val="00927965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92796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92796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927965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92796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6">
    <w:name w:val="xl76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Normal"/>
    <w:rsid w:val="00927965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Normal"/>
    <w:rsid w:val="0092796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10">
    <w:name w:val="font10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font11">
    <w:name w:val="font11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font12">
    <w:name w:val="font12"/>
    <w:basedOn w:val="Normal"/>
    <w:rsid w:val="006F51A5"/>
    <w:pPr>
      <w:spacing w:before="100" w:beforeAutospacing="1" w:after="100" w:afterAutospacing="1"/>
    </w:pPr>
    <w:rPr>
      <w:sz w:val="15"/>
      <w:szCs w:val="15"/>
    </w:rPr>
  </w:style>
  <w:style w:type="paragraph" w:customStyle="1" w:styleId="xl82">
    <w:name w:val="xl82"/>
    <w:basedOn w:val="Normal"/>
    <w:rsid w:val="006F51A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6F51A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Normal"/>
    <w:rsid w:val="006F51A5"/>
    <w:pP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3993</Words>
  <Characters>22766</Characters>
  <Application>Microsoft Macintosh Word</Application>
  <DocSecurity>0</DocSecurity>
  <Lines>189</Lines>
  <Paragraphs>53</Paragraphs>
  <ScaleCrop>false</ScaleCrop>
  <Company>York University</Company>
  <LinksUpToDate>false</LinksUpToDate>
  <CharactersWithSpaces>26706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Hornsey</dc:creator>
  <cp:keywords/>
  <dc:description/>
  <cp:lastModifiedBy>Richard Hornsey</cp:lastModifiedBy>
  <cp:revision>5</cp:revision>
  <dcterms:created xsi:type="dcterms:W3CDTF">2013-06-20T03:31:00Z</dcterms:created>
  <dcterms:modified xsi:type="dcterms:W3CDTF">2013-06-20T23:59:00Z</dcterms:modified>
</cp:coreProperties>
</file>