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CD541" w14:textId="77777777" w:rsidR="00877FF3" w:rsidRDefault="00877FF3" w:rsidP="00877FF3">
      <w:pPr>
        <w:pStyle w:val="MDPI11articletype"/>
      </w:pPr>
      <w:bookmarkStart w:id="0" w:name="_Hlk162221659"/>
      <w:bookmarkEnd w:id="0"/>
      <w:r>
        <w:t>Supplementary Information</w:t>
      </w:r>
    </w:p>
    <w:p w14:paraId="4D4DD7C8" w14:textId="77777777" w:rsidR="00877FF3" w:rsidRPr="00877FF3" w:rsidRDefault="00877FF3" w:rsidP="00877FF3"/>
    <w:p w14:paraId="3E5C0433" w14:textId="77777777" w:rsidR="00877FF3" w:rsidRPr="00877FF3" w:rsidRDefault="00877FF3" w:rsidP="00877FF3">
      <w:pPr>
        <w:pStyle w:val="MDPI12title"/>
        <w:jc w:val="both"/>
        <w:rPr>
          <w:sz w:val="28"/>
          <w:szCs w:val="28"/>
        </w:rPr>
      </w:pPr>
      <w:r w:rsidRPr="00877FF3">
        <w:rPr>
          <w:sz w:val="28"/>
          <w:szCs w:val="28"/>
        </w:rPr>
        <w:t xml:space="preserve">Fabrication and Characterization of Porous PEGDA Hydrogels for Articular Cartilage Regeneration </w:t>
      </w:r>
    </w:p>
    <w:p w14:paraId="6B19EB9F" w14:textId="491908BC" w:rsidR="0013108D" w:rsidRDefault="00877FF3" w:rsidP="00877FF3">
      <w:pPr>
        <w:rPr>
          <w:sz w:val="20"/>
          <w:szCs w:val="20"/>
        </w:rPr>
      </w:pPr>
      <w:r w:rsidRPr="00877FF3">
        <w:rPr>
          <w:sz w:val="20"/>
          <w:szCs w:val="20"/>
        </w:rPr>
        <w:t>Silvia Gonella</w:t>
      </w:r>
      <w:r w:rsidRPr="00877FF3">
        <w:rPr>
          <w:sz w:val="20"/>
          <w:szCs w:val="20"/>
          <w:vertAlign w:val="superscript"/>
        </w:rPr>
        <w:t>1</w:t>
      </w:r>
      <w:proofErr w:type="gramStart"/>
      <w:r w:rsidRPr="00877FF3">
        <w:rPr>
          <w:sz w:val="20"/>
          <w:szCs w:val="20"/>
          <w:vertAlign w:val="superscript"/>
        </w:rPr>
        <w:t>,2</w:t>
      </w:r>
      <w:proofErr w:type="gramEnd"/>
      <w:r w:rsidRPr="00877FF3">
        <w:rPr>
          <w:sz w:val="20"/>
          <w:szCs w:val="20"/>
          <w:vertAlign w:val="superscript"/>
        </w:rPr>
        <w:t>,#</w:t>
      </w:r>
      <w:r w:rsidRPr="00877FF3">
        <w:rPr>
          <w:sz w:val="20"/>
          <w:szCs w:val="20"/>
        </w:rPr>
        <w:t>, Margarida F. Domingues</w:t>
      </w:r>
      <w:r w:rsidRPr="00877FF3">
        <w:rPr>
          <w:sz w:val="20"/>
          <w:szCs w:val="20"/>
          <w:vertAlign w:val="superscript"/>
        </w:rPr>
        <w:t>1,2,#</w:t>
      </w:r>
      <w:r w:rsidRPr="00877FF3">
        <w:rPr>
          <w:sz w:val="20"/>
          <w:szCs w:val="20"/>
        </w:rPr>
        <w:t>, Filipe Miguel</w:t>
      </w:r>
      <w:r w:rsidRPr="00877FF3">
        <w:rPr>
          <w:sz w:val="20"/>
          <w:szCs w:val="20"/>
          <w:vertAlign w:val="superscript"/>
        </w:rPr>
        <w:t>1,2</w:t>
      </w:r>
      <w:r w:rsidRPr="00877FF3">
        <w:rPr>
          <w:sz w:val="20"/>
          <w:szCs w:val="20"/>
        </w:rPr>
        <w:t>, Carla S. Moura</w:t>
      </w:r>
      <w:r w:rsidRPr="00877FF3">
        <w:rPr>
          <w:sz w:val="20"/>
          <w:szCs w:val="20"/>
          <w:vertAlign w:val="superscript"/>
        </w:rPr>
        <w:t>3,4</w:t>
      </w:r>
      <w:r w:rsidRPr="00877FF3">
        <w:rPr>
          <w:sz w:val="20"/>
          <w:szCs w:val="20"/>
        </w:rPr>
        <w:t>, Carlos A.V. Rodrigues</w:t>
      </w:r>
      <w:r w:rsidRPr="00877FF3">
        <w:rPr>
          <w:sz w:val="20"/>
          <w:szCs w:val="20"/>
          <w:vertAlign w:val="superscript"/>
        </w:rPr>
        <w:t>1,2</w:t>
      </w:r>
      <w:r w:rsidRPr="00877FF3">
        <w:rPr>
          <w:sz w:val="20"/>
          <w:szCs w:val="20"/>
        </w:rPr>
        <w:t>, Frederico Castelo Ferreira</w:t>
      </w:r>
      <w:r w:rsidRPr="00877FF3">
        <w:rPr>
          <w:sz w:val="20"/>
          <w:szCs w:val="20"/>
          <w:vertAlign w:val="superscript"/>
        </w:rPr>
        <w:t>1,2</w:t>
      </w:r>
      <w:r w:rsidRPr="00877FF3">
        <w:rPr>
          <w:sz w:val="20"/>
          <w:szCs w:val="20"/>
        </w:rPr>
        <w:t xml:space="preserve"> and João C. Silva</w:t>
      </w:r>
      <w:r w:rsidRPr="00877FF3">
        <w:rPr>
          <w:sz w:val="20"/>
          <w:szCs w:val="20"/>
          <w:vertAlign w:val="superscript"/>
        </w:rPr>
        <w:t>1,2,</w:t>
      </w:r>
      <w:r w:rsidRPr="00877FF3">
        <w:rPr>
          <w:sz w:val="20"/>
          <w:szCs w:val="20"/>
        </w:rPr>
        <w:t>*</w:t>
      </w:r>
    </w:p>
    <w:p w14:paraId="5BC6C630" w14:textId="77777777" w:rsidR="00B60377" w:rsidRDefault="00B60377" w:rsidP="00877FF3">
      <w:pPr>
        <w:rPr>
          <w:sz w:val="20"/>
          <w:szCs w:val="20"/>
        </w:rPr>
      </w:pPr>
    </w:p>
    <w:p w14:paraId="673C8A90" w14:textId="1849F257" w:rsidR="0052400E" w:rsidRDefault="0052400E" w:rsidP="0052400E">
      <w:pPr>
        <w:rPr>
          <w:sz w:val="20"/>
          <w:szCs w:val="20"/>
        </w:rPr>
      </w:pPr>
    </w:p>
    <w:p w14:paraId="77C1C21D" w14:textId="07EE5A67" w:rsidR="00B60377" w:rsidRDefault="002335DF" w:rsidP="002335DF">
      <w:pPr>
        <w:jc w:val="right"/>
      </w:pPr>
      <w:r>
        <w:rPr>
          <w:noProof/>
          <w:lang w:eastAsia="en-US"/>
        </w:rPr>
        <w:drawing>
          <wp:inline distT="0" distB="0" distL="0" distR="0" wp14:anchorId="2F8CE509" wp14:editId="7B2FBDBE">
            <wp:extent cx="5245100" cy="5684669"/>
            <wp:effectExtent l="0" t="0" r="0" b="0"/>
            <wp:docPr id="1162565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015" cy="569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36E4BB" w14:textId="6070E033" w:rsidR="00004C17" w:rsidRPr="00E4621E" w:rsidRDefault="006C2226" w:rsidP="00E4621E">
      <w:pPr>
        <w:pStyle w:val="MDPI51figurecaption"/>
        <w:ind w:left="0"/>
      </w:pPr>
      <w:r w:rsidRPr="00B60377">
        <w:rPr>
          <w:b/>
          <w:bCs/>
        </w:rPr>
        <w:t xml:space="preserve">Figure </w:t>
      </w:r>
      <w:r w:rsidR="00E574B4">
        <w:rPr>
          <w:b/>
          <w:bCs/>
        </w:rPr>
        <w:t>S</w:t>
      </w:r>
      <w:r>
        <w:rPr>
          <w:b/>
          <w:bCs/>
        </w:rPr>
        <w:t>1</w:t>
      </w:r>
      <w:r>
        <w:t xml:space="preserve"> </w:t>
      </w:r>
      <w:r w:rsidRPr="008641E4">
        <w:t xml:space="preserve">– </w:t>
      </w:r>
      <w:r w:rsidR="00C827FA" w:rsidRPr="00C827FA">
        <w:t>Representative Stress-Strain Curve for a</w:t>
      </w:r>
      <w:r w:rsidR="00B57BDA">
        <w:t>n</w:t>
      </w:r>
      <w:r w:rsidR="00C827FA" w:rsidRPr="00C827FA">
        <w:t xml:space="preserve"> unconfined compression test for 3 conditions</w:t>
      </w:r>
      <w:r w:rsidR="00C827FA" w:rsidRPr="00C827FA">
        <w:br/>
        <w:t>of</w:t>
      </w:r>
      <w:r w:rsidR="002335DF">
        <w:t xml:space="preserve"> non-porous hydrogels </w:t>
      </w:r>
      <w:r w:rsidR="0067693E">
        <w:t xml:space="preserve">with 0.95% v/v photoinitiator and porous hydrogels with 0.1%, 0.45% or 0.95% v/v photoinitiator concentration, after fabrication and </w:t>
      </w:r>
      <w:r w:rsidR="00E4621E">
        <w:t xml:space="preserve">after swelling for 24h. </w:t>
      </w:r>
    </w:p>
    <w:p w14:paraId="2D3DC1A6" w14:textId="77777777" w:rsidR="00004C17" w:rsidRDefault="00004C17" w:rsidP="00877FF3">
      <w:pPr>
        <w:rPr>
          <w:sz w:val="20"/>
          <w:szCs w:val="20"/>
        </w:rPr>
      </w:pPr>
    </w:p>
    <w:p w14:paraId="5C711D75" w14:textId="47D4E35D" w:rsidR="00877FF3" w:rsidRDefault="00B60377" w:rsidP="00B60377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w:lastRenderedPageBreak/>
        <w:drawing>
          <wp:inline distT="0" distB="0" distL="0" distR="0" wp14:anchorId="4D2352FB" wp14:editId="4AEE76A9">
            <wp:extent cx="3668395" cy="2626203"/>
            <wp:effectExtent l="0" t="0" r="8255" b="3175"/>
            <wp:docPr id="1908596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945" cy="2632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C0FEF4" w14:textId="6555DE70" w:rsidR="00B60377" w:rsidRDefault="00B60377" w:rsidP="00B60377">
      <w:pPr>
        <w:pStyle w:val="MDPI51figurecaption"/>
        <w:ind w:left="0"/>
        <w:rPr>
          <w:i/>
        </w:rPr>
      </w:pPr>
      <w:r w:rsidRPr="00B60377">
        <w:rPr>
          <w:b/>
          <w:bCs/>
        </w:rPr>
        <w:t xml:space="preserve">Figure </w:t>
      </w:r>
      <w:r w:rsidR="00E574B4">
        <w:rPr>
          <w:b/>
          <w:bCs/>
        </w:rPr>
        <w:t>S</w:t>
      </w:r>
      <w:r w:rsidRPr="00B60377">
        <w:rPr>
          <w:b/>
          <w:bCs/>
        </w:rPr>
        <w:t>2</w:t>
      </w:r>
      <w:r>
        <w:t xml:space="preserve"> </w:t>
      </w:r>
      <w:r w:rsidRPr="008641E4">
        <w:t xml:space="preserve">– </w:t>
      </w:r>
      <w:r w:rsidR="00FF0F66" w:rsidRPr="00FF0F66">
        <w:t xml:space="preserve">Safranin-O staining on a histological section of the </w:t>
      </w:r>
      <w:r w:rsidR="00004C17">
        <w:t xml:space="preserve">3D porous </w:t>
      </w:r>
      <w:r w:rsidR="00FF0F66" w:rsidRPr="00FF0F66">
        <w:t>PEGDA scaffold seeded with</w:t>
      </w:r>
      <w:r w:rsidR="00FF0F66" w:rsidRPr="00FF0F66">
        <w:br/>
      </w:r>
      <w:r w:rsidR="00004C17">
        <w:t xml:space="preserve">MSC </w:t>
      </w:r>
      <w:r w:rsidR="00FF0F66" w:rsidRPr="00FF0F66">
        <w:t>aggregates. Staining was performed after 21 Days of culture in presence of a chondrogenic medium.</w:t>
      </w:r>
      <w:r w:rsidR="00004C17">
        <w:t xml:space="preserve"> </w:t>
      </w:r>
    </w:p>
    <w:p w14:paraId="7A840484" w14:textId="77777777" w:rsidR="00877FF3" w:rsidRDefault="00877FF3" w:rsidP="00877FF3">
      <w:pPr>
        <w:rPr>
          <w:sz w:val="20"/>
          <w:szCs w:val="20"/>
        </w:rPr>
      </w:pPr>
      <w:bookmarkStart w:id="1" w:name="_GoBack"/>
      <w:bookmarkEnd w:id="1"/>
    </w:p>
    <w:p w14:paraId="1B5111D5" w14:textId="48628A8B" w:rsidR="004E5F79" w:rsidRPr="00877FF3" w:rsidRDefault="004E5F79" w:rsidP="00877FF3">
      <w:pPr>
        <w:rPr>
          <w:sz w:val="20"/>
          <w:szCs w:val="20"/>
        </w:rPr>
      </w:pPr>
    </w:p>
    <w:sectPr w:rsidR="004E5F79" w:rsidRPr="00877FF3" w:rsidSect="002203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F3"/>
    <w:rsid w:val="00004C17"/>
    <w:rsid w:val="0013108D"/>
    <w:rsid w:val="0022039B"/>
    <w:rsid w:val="002335DF"/>
    <w:rsid w:val="003B7406"/>
    <w:rsid w:val="004E5F79"/>
    <w:rsid w:val="0052400E"/>
    <w:rsid w:val="006118A6"/>
    <w:rsid w:val="0067693E"/>
    <w:rsid w:val="006C2226"/>
    <w:rsid w:val="00877FF3"/>
    <w:rsid w:val="00B57BDA"/>
    <w:rsid w:val="00B60377"/>
    <w:rsid w:val="00C827FA"/>
    <w:rsid w:val="00E4621E"/>
    <w:rsid w:val="00E574B4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56EE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F3"/>
    <w:pPr>
      <w:spacing w:line="260" w:lineRule="atLeast"/>
      <w:jc w:val="both"/>
    </w:pPr>
    <w:rPr>
      <w:rFonts w:ascii="Palatino Linotype" w:eastAsia="SimSun" w:hAnsi="Palatino Linotype" w:cs="Times New Roman"/>
      <w:color w:val="00000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406"/>
    <w:pPr>
      <w:spacing w:line="240" w:lineRule="auto"/>
      <w:jc w:val="left"/>
    </w:pPr>
    <w:rPr>
      <w:rFonts w:ascii="Lucida Grande" w:eastAsiaTheme="minorEastAsia" w:hAnsi="Lucida Grande" w:cs="Lucida Grande"/>
      <w:color w:val="auto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406"/>
    <w:rPr>
      <w:rFonts w:ascii="Lucida Grande" w:hAnsi="Lucida Grande" w:cs="Lucida Grande"/>
      <w:sz w:val="18"/>
      <w:szCs w:val="18"/>
      <w:lang w:val="en-US"/>
    </w:rPr>
  </w:style>
  <w:style w:type="paragraph" w:customStyle="1" w:styleId="MDPI12title">
    <w:name w:val="MDPI_1.2_title"/>
    <w:next w:val="Normal"/>
    <w:qFormat/>
    <w:rsid w:val="00877FF3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lang w:val="en-US" w:eastAsia="de-DE" w:bidi="en-US"/>
    </w:rPr>
  </w:style>
  <w:style w:type="paragraph" w:customStyle="1" w:styleId="MDPI11articletype">
    <w:name w:val="MDPI_1.1_article_type"/>
    <w:next w:val="Normal"/>
    <w:qFormat/>
    <w:rsid w:val="00877FF3"/>
    <w:pPr>
      <w:adjustRightInd w:val="0"/>
      <w:snapToGrid w:val="0"/>
      <w:spacing w:before="240"/>
    </w:pPr>
    <w:rPr>
      <w:rFonts w:ascii="Palatino Linotype" w:eastAsia="Times New Roman" w:hAnsi="Palatino Linotype" w:cs="Times New Roman"/>
      <w:i/>
      <w:snapToGrid w:val="0"/>
      <w:color w:val="000000"/>
      <w:szCs w:val="22"/>
      <w:lang w:val="en-US" w:eastAsia="de-DE" w:bidi="en-US"/>
    </w:rPr>
  </w:style>
  <w:style w:type="paragraph" w:customStyle="1" w:styleId="MDPI51figurecaption">
    <w:name w:val="MDPI_5.1_figure_caption"/>
    <w:qFormat/>
    <w:rsid w:val="00B60377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F3"/>
    <w:pPr>
      <w:spacing w:line="260" w:lineRule="atLeast"/>
      <w:jc w:val="both"/>
    </w:pPr>
    <w:rPr>
      <w:rFonts w:ascii="Palatino Linotype" w:eastAsia="SimSun" w:hAnsi="Palatino Linotype" w:cs="Times New Roman"/>
      <w:color w:val="00000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406"/>
    <w:pPr>
      <w:spacing w:line="240" w:lineRule="auto"/>
      <w:jc w:val="left"/>
    </w:pPr>
    <w:rPr>
      <w:rFonts w:ascii="Lucida Grande" w:eastAsiaTheme="minorEastAsia" w:hAnsi="Lucida Grande" w:cs="Lucida Grande"/>
      <w:color w:val="auto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406"/>
    <w:rPr>
      <w:rFonts w:ascii="Lucida Grande" w:hAnsi="Lucida Grande" w:cs="Lucida Grande"/>
      <w:sz w:val="18"/>
      <w:szCs w:val="18"/>
      <w:lang w:val="en-US"/>
    </w:rPr>
  </w:style>
  <w:style w:type="paragraph" w:customStyle="1" w:styleId="MDPI12title">
    <w:name w:val="MDPI_1.2_title"/>
    <w:next w:val="Normal"/>
    <w:qFormat/>
    <w:rsid w:val="00877FF3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lang w:val="en-US" w:eastAsia="de-DE" w:bidi="en-US"/>
    </w:rPr>
  </w:style>
  <w:style w:type="paragraph" w:customStyle="1" w:styleId="MDPI11articletype">
    <w:name w:val="MDPI_1.1_article_type"/>
    <w:next w:val="Normal"/>
    <w:qFormat/>
    <w:rsid w:val="00877FF3"/>
    <w:pPr>
      <w:adjustRightInd w:val="0"/>
      <w:snapToGrid w:val="0"/>
      <w:spacing w:before="240"/>
    </w:pPr>
    <w:rPr>
      <w:rFonts w:ascii="Palatino Linotype" w:eastAsia="Times New Roman" w:hAnsi="Palatino Linotype" w:cs="Times New Roman"/>
      <w:i/>
      <w:snapToGrid w:val="0"/>
      <w:color w:val="000000"/>
      <w:szCs w:val="22"/>
      <w:lang w:val="en-US" w:eastAsia="de-DE" w:bidi="en-US"/>
    </w:rPr>
  </w:style>
  <w:style w:type="paragraph" w:customStyle="1" w:styleId="MDPI51figurecaption">
    <w:name w:val="MDPI_5.1_figure_caption"/>
    <w:qFormat/>
    <w:rsid w:val="00B60377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117</Words>
  <Characters>668</Characters>
  <Application>Microsoft Macintosh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Silva</dc:creator>
  <cp:keywords/>
  <dc:description/>
  <cp:lastModifiedBy>Joao Silva</cp:lastModifiedBy>
  <cp:revision>14</cp:revision>
  <dcterms:created xsi:type="dcterms:W3CDTF">2024-03-09T13:12:00Z</dcterms:created>
  <dcterms:modified xsi:type="dcterms:W3CDTF">2024-04-16T23:26:00Z</dcterms:modified>
</cp:coreProperties>
</file>