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DCADB" w14:textId="23F9121C" w:rsidR="0030607F" w:rsidRDefault="0030607F" w:rsidP="0030607F">
      <w:r>
        <w:rPr>
          <w:noProof/>
        </w:rPr>
        <w:drawing>
          <wp:anchor distT="0" distB="0" distL="114300" distR="114300" simplePos="0" relativeHeight="251663360" behindDoc="0" locked="0" layoutInCell="1" allowOverlap="1" wp14:anchorId="6C84B2DC" wp14:editId="69B99B92">
            <wp:simplePos x="0" y="0"/>
            <wp:positionH relativeFrom="column">
              <wp:posOffset>0</wp:posOffset>
            </wp:positionH>
            <wp:positionV relativeFrom="paragraph">
              <wp:posOffset>552</wp:posOffset>
            </wp:positionV>
            <wp:extent cx="5931535" cy="5534025"/>
            <wp:effectExtent l="0" t="0" r="0" b="9525"/>
            <wp:wrapThrough wrapText="bothSides">
              <wp:wrapPolygon edited="0">
                <wp:start x="0" y="0"/>
                <wp:lineTo x="0" y="21563"/>
                <wp:lineTo x="21505" y="21563"/>
                <wp:lineTo x="21505" y="0"/>
                <wp:lineTo x="0" y="0"/>
              </wp:wrapPolygon>
            </wp:wrapThrough>
            <wp:docPr id="178092576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553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Figure S1. </w:t>
      </w:r>
      <w:bookmarkStart w:id="0" w:name="_Hlk168669834"/>
      <w:r>
        <w:t xml:space="preserve">Dot plot of whole genome sequence alignment between the reference genome (SDDV TH 2019) and </w:t>
      </w:r>
      <w:r w:rsidR="00632635">
        <w:t xml:space="preserve">(A) </w:t>
      </w:r>
      <w:r>
        <w:t>SDDV TH2019,</w:t>
      </w:r>
      <w:r w:rsidR="00632635">
        <w:t xml:space="preserve"> (B)</w:t>
      </w:r>
      <w:r>
        <w:t xml:space="preserve"> C4575, and</w:t>
      </w:r>
      <w:r w:rsidR="00632635">
        <w:t xml:space="preserve"> (C)</w:t>
      </w:r>
      <w:r>
        <w:t xml:space="preserve"> ZH-06/20.</w:t>
      </w:r>
      <w:bookmarkEnd w:id="0"/>
      <w:r>
        <w:t xml:space="preserve"> </w:t>
      </w:r>
    </w:p>
    <w:p w14:paraId="7D2CCE36" w14:textId="77777777" w:rsidR="00E9049B" w:rsidRDefault="00E9049B" w:rsidP="0030607F"/>
    <w:p w14:paraId="1FF0F525" w14:textId="77777777" w:rsidR="00E9049B" w:rsidRDefault="00E9049B" w:rsidP="0030607F"/>
    <w:p w14:paraId="6B497E34" w14:textId="77777777" w:rsidR="00E9049B" w:rsidRDefault="00E9049B" w:rsidP="0030607F"/>
    <w:p w14:paraId="059478D6" w14:textId="77777777" w:rsidR="00E9049B" w:rsidRDefault="00E9049B" w:rsidP="0030607F"/>
    <w:p w14:paraId="251A4685" w14:textId="77777777" w:rsidR="00E9049B" w:rsidRDefault="00E9049B" w:rsidP="0030607F"/>
    <w:p w14:paraId="107CA1F0" w14:textId="77777777" w:rsidR="00E9049B" w:rsidRDefault="00E9049B" w:rsidP="0030607F"/>
    <w:p w14:paraId="488DF904" w14:textId="77777777" w:rsidR="00E9049B" w:rsidRDefault="00E9049B" w:rsidP="0030607F"/>
    <w:p w14:paraId="631B6BB4" w14:textId="77DEA909" w:rsidR="00632635" w:rsidRDefault="00632635" w:rsidP="00850567">
      <w:r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1945BCDA" wp14:editId="4D526B0D">
            <wp:simplePos x="0" y="0"/>
            <wp:positionH relativeFrom="column">
              <wp:posOffset>0</wp:posOffset>
            </wp:positionH>
            <wp:positionV relativeFrom="paragraph">
              <wp:posOffset>440</wp:posOffset>
            </wp:positionV>
            <wp:extent cx="5936615" cy="6112510"/>
            <wp:effectExtent l="0" t="0" r="6985" b="2540"/>
            <wp:wrapThrough wrapText="bothSides">
              <wp:wrapPolygon edited="0">
                <wp:start x="0" y="0"/>
                <wp:lineTo x="0" y="21542"/>
                <wp:lineTo x="21556" y="21542"/>
                <wp:lineTo x="21556" y="0"/>
                <wp:lineTo x="0" y="0"/>
              </wp:wrapPolygon>
            </wp:wrapThrough>
            <wp:docPr id="60402033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611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Figure S2. </w:t>
      </w:r>
      <w:bookmarkStart w:id="1" w:name="_Hlk168669894"/>
      <w:r>
        <w:t xml:space="preserve">Maximum-likelihood tree based on (A) </w:t>
      </w:r>
      <w:r w:rsidRPr="00632635">
        <w:t>DNA-dependent RNA polymerase II alpha subunit (RPO)</w:t>
      </w:r>
      <w:r>
        <w:t>,</w:t>
      </w:r>
      <w:r w:rsidRPr="00632635">
        <w:t xml:space="preserve"> </w:t>
      </w:r>
      <w:r>
        <w:t xml:space="preserve">(B) </w:t>
      </w:r>
      <w:r w:rsidRPr="00632635">
        <w:t>DNA-dependent RNA polymerase II beta subunit (RPO2)</w:t>
      </w:r>
      <w:r>
        <w:t xml:space="preserve">, and (C) </w:t>
      </w:r>
      <w:proofErr w:type="spellStart"/>
      <w:r>
        <w:t>NTPase</w:t>
      </w:r>
      <w:proofErr w:type="spellEnd"/>
      <w:r>
        <w:t xml:space="preserve"> gene</w:t>
      </w:r>
      <w:bookmarkEnd w:id="1"/>
      <w:r>
        <w:t xml:space="preserve"> constructed using MEGA X software with </w:t>
      </w:r>
      <w:r w:rsidRPr="00B665FA">
        <w:t>K2</w:t>
      </w:r>
      <w:r>
        <w:t xml:space="preserve"> + G</w:t>
      </w:r>
      <w:r w:rsidRPr="00B665FA">
        <w:t xml:space="preserve"> </w:t>
      </w:r>
      <w:r>
        <w:t xml:space="preserve">nucleotide substitution </w:t>
      </w:r>
      <w:r w:rsidRPr="00B665FA">
        <w:t>model</w:t>
      </w:r>
      <w:r>
        <w:t xml:space="preserve"> and 1,000 replications. Scale bar represents nucleotide substitution per site. </w:t>
      </w:r>
      <w:r w:rsidR="00121466">
        <w:t>Names in b</w:t>
      </w:r>
      <w:r>
        <w:t>old</w:t>
      </w:r>
      <w:r w:rsidR="00121466">
        <w:t xml:space="preserve"> </w:t>
      </w:r>
      <w:r>
        <w:t xml:space="preserve">represent SDDV strains from this study. </w:t>
      </w:r>
      <w:r w:rsidRPr="00B665FA">
        <w:t xml:space="preserve">SGIV, belonging to the genus </w:t>
      </w:r>
      <w:proofErr w:type="spellStart"/>
      <w:r w:rsidRPr="00B665FA">
        <w:rPr>
          <w:i/>
          <w:iCs/>
        </w:rPr>
        <w:t>Ranavirus</w:t>
      </w:r>
      <w:proofErr w:type="spellEnd"/>
      <w:r w:rsidRPr="00B665FA">
        <w:t>, was used as an outgroup</w:t>
      </w:r>
      <w:r>
        <w:t>.</w:t>
      </w:r>
      <w:r w:rsidRPr="00B665FA">
        <w:t xml:space="preserve"> </w:t>
      </w:r>
      <w:r>
        <w:t>Bootstrap support values in percentage are shown at the tree node.</w:t>
      </w:r>
    </w:p>
    <w:p w14:paraId="3331C9C1" w14:textId="77777777" w:rsidR="00632635" w:rsidRDefault="00632635" w:rsidP="00632635">
      <w:pPr>
        <w:jc w:val="thaiDistribute"/>
      </w:pPr>
    </w:p>
    <w:p w14:paraId="1368EEBC" w14:textId="77777777" w:rsidR="00632635" w:rsidRDefault="00632635" w:rsidP="00632635">
      <w:pPr>
        <w:jc w:val="thaiDistribute"/>
      </w:pPr>
    </w:p>
    <w:p w14:paraId="7100DB8E" w14:textId="15AFE9DE" w:rsidR="00632635" w:rsidRDefault="00850567" w:rsidP="00632635">
      <w:pPr>
        <w:jc w:val="thaiDistribute"/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2051FAC6" wp14:editId="4FD584BF">
            <wp:simplePos x="0" y="0"/>
            <wp:positionH relativeFrom="column">
              <wp:posOffset>133643</wp:posOffset>
            </wp:positionH>
            <wp:positionV relativeFrom="paragraph">
              <wp:posOffset>147</wp:posOffset>
            </wp:positionV>
            <wp:extent cx="5936615" cy="6590665"/>
            <wp:effectExtent l="0" t="0" r="6985" b="635"/>
            <wp:wrapThrough wrapText="bothSides">
              <wp:wrapPolygon edited="0">
                <wp:start x="0" y="0"/>
                <wp:lineTo x="0" y="21540"/>
                <wp:lineTo x="21556" y="21540"/>
                <wp:lineTo x="21556" y="0"/>
                <wp:lineTo x="0" y="0"/>
              </wp:wrapPolygon>
            </wp:wrapThrough>
            <wp:docPr id="108486522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659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32635">
        <w:t xml:space="preserve">Figure S3. </w:t>
      </w:r>
      <w:bookmarkStart w:id="2" w:name="_Hlk168669923"/>
      <w:r w:rsidR="00632635">
        <w:t>Maximum-likelihood tree based on (A) ATPase,</w:t>
      </w:r>
      <w:r w:rsidR="00632635" w:rsidRPr="00632635">
        <w:t xml:space="preserve"> </w:t>
      </w:r>
      <w:r w:rsidR="00632635">
        <w:t xml:space="preserve">(B) </w:t>
      </w:r>
      <w:proofErr w:type="spellStart"/>
      <w:r w:rsidR="001747B5">
        <w:t>m</w:t>
      </w:r>
      <w:r w:rsidR="00632635">
        <w:t>yristylated</w:t>
      </w:r>
      <w:proofErr w:type="spellEnd"/>
      <w:r w:rsidR="00632635">
        <w:t xml:space="preserve"> membrane protein, and (C) </w:t>
      </w:r>
      <w:r w:rsidR="00632635" w:rsidRPr="00632635">
        <w:t>NIF-NLI interacting factor</w:t>
      </w:r>
      <w:r w:rsidR="00632635">
        <w:t xml:space="preserve"> gene</w:t>
      </w:r>
      <w:bookmarkEnd w:id="2"/>
      <w:r w:rsidR="00632635">
        <w:t xml:space="preserve"> constructed using MEGA X software with </w:t>
      </w:r>
      <w:r w:rsidR="00632635" w:rsidRPr="00B665FA">
        <w:t>K2</w:t>
      </w:r>
      <w:r w:rsidR="00632635">
        <w:t xml:space="preserve"> + G</w:t>
      </w:r>
      <w:r w:rsidR="00632635" w:rsidRPr="00B665FA">
        <w:t xml:space="preserve"> </w:t>
      </w:r>
      <w:r w:rsidR="00632635">
        <w:t xml:space="preserve">nucleotide substitution </w:t>
      </w:r>
      <w:r w:rsidR="00632635" w:rsidRPr="00B665FA">
        <w:t>model</w:t>
      </w:r>
      <w:r w:rsidR="00632635">
        <w:t xml:space="preserve"> and 1,000 replications. Scale bar represents nucleotide substitution per site. </w:t>
      </w:r>
      <w:r w:rsidR="00D56849">
        <w:t>Names in b</w:t>
      </w:r>
      <w:r w:rsidR="00632635">
        <w:t xml:space="preserve">old represents SDDV strains from this study. </w:t>
      </w:r>
      <w:r w:rsidR="00632635" w:rsidRPr="00B665FA">
        <w:t xml:space="preserve">SGIV, belonging to the genus </w:t>
      </w:r>
      <w:proofErr w:type="spellStart"/>
      <w:r w:rsidR="00632635" w:rsidRPr="00B665FA">
        <w:rPr>
          <w:i/>
          <w:iCs/>
        </w:rPr>
        <w:t>Ranavirus</w:t>
      </w:r>
      <w:proofErr w:type="spellEnd"/>
      <w:r w:rsidR="00632635" w:rsidRPr="00B665FA">
        <w:t>, was used as an outgroup</w:t>
      </w:r>
      <w:r w:rsidR="00632635">
        <w:t>.</w:t>
      </w:r>
      <w:r w:rsidR="00632635" w:rsidRPr="00B665FA">
        <w:t xml:space="preserve"> </w:t>
      </w:r>
      <w:r w:rsidR="00632635">
        <w:t>Bootstrap support values in percentage are shown at the tree node.</w:t>
      </w:r>
    </w:p>
    <w:p w14:paraId="0FE72B28" w14:textId="77777777" w:rsidR="00850567" w:rsidRDefault="00850567" w:rsidP="00632635">
      <w:pPr>
        <w:jc w:val="thaiDistribute"/>
      </w:pPr>
    </w:p>
    <w:p w14:paraId="72BD3452" w14:textId="3121B12E" w:rsidR="00850567" w:rsidRDefault="00850567" w:rsidP="00632635">
      <w:pPr>
        <w:jc w:val="thaiDistribute"/>
      </w:pPr>
      <w:r>
        <w:rPr>
          <w:noProof/>
        </w:rPr>
        <w:lastRenderedPageBreak/>
        <w:drawing>
          <wp:inline distT="0" distB="0" distL="0" distR="0" wp14:anchorId="0BF5C6C9" wp14:editId="2A9922B7">
            <wp:extent cx="5936615" cy="4508500"/>
            <wp:effectExtent l="0" t="0" r="6985" b="6350"/>
            <wp:docPr id="17990435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450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70A33" w14:textId="0B49BE3D" w:rsidR="00850567" w:rsidRDefault="00850567" w:rsidP="00850567">
      <w:pPr>
        <w:jc w:val="thaiDistribute"/>
      </w:pPr>
      <w:r>
        <w:t xml:space="preserve">Figure S4. </w:t>
      </w:r>
      <w:bookmarkStart w:id="3" w:name="_Hlk168669952"/>
      <w:r>
        <w:t xml:space="preserve">Maximum-likelihood tree based on (A) </w:t>
      </w:r>
      <w:r w:rsidRPr="00850567">
        <w:t xml:space="preserve">D5 family </w:t>
      </w:r>
      <w:proofErr w:type="spellStart"/>
      <w:r w:rsidRPr="00850567">
        <w:t>NTPase</w:t>
      </w:r>
      <w:proofErr w:type="spellEnd"/>
      <w:r w:rsidRPr="00850567">
        <w:t xml:space="preserve"> ATPase </w:t>
      </w:r>
      <w:r>
        <w:t>and (B) DNA polymerase gene</w:t>
      </w:r>
      <w:bookmarkEnd w:id="3"/>
      <w:r>
        <w:t xml:space="preserve"> constructed using MEGA X software with GTR + G</w:t>
      </w:r>
      <w:r w:rsidRPr="00B665FA">
        <w:t xml:space="preserve"> </w:t>
      </w:r>
      <w:r>
        <w:t xml:space="preserve">nucleotide substitution </w:t>
      </w:r>
      <w:r w:rsidRPr="00B665FA">
        <w:t>model</w:t>
      </w:r>
      <w:r>
        <w:t xml:space="preserve"> and 1,000 replications. Scale bar represents nucleotide substitution per site. </w:t>
      </w:r>
      <w:r w:rsidR="00D56849">
        <w:t>Names in b</w:t>
      </w:r>
      <w:r>
        <w:t xml:space="preserve">old represent SDDV strains from this study. </w:t>
      </w:r>
      <w:r w:rsidRPr="00B665FA">
        <w:t xml:space="preserve">SGIV, belonging to the genus </w:t>
      </w:r>
      <w:proofErr w:type="spellStart"/>
      <w:r w:rsidRPr="00B665FA">
        <w:rPr>
          <w:i/>
          <w:iCs/>
        </w:rPr>
        <w:t>Ranavirus</w:t>
      </w:r>
      <w:proofErr w:type="spellEnd"/>
      <w:r w:rsidRPr="00B665FA">
        <w:t>, was used as an outgroup</w:t>
      </w:r>
      <w:r>
        <w:t>.</w:t>
      </w:r>
      <w:r w:rsidRPr="00B665FA">
        <w:t xml:space="preserve"> </w:t>
      </w:r>
      <w:r>
        <w:t>Bootstrap support values in percentage are shown at the tree node.</w:t>
      </w:r>
    </w:p>
    <w:p w14:paraId="07A17266" w14:textId="77777777" w:rsidR="00983EB7" w:rsidRDefault="00983EB7" w:rsidP="00850567">
      <w:pPr>
        <w:jc w:val="thaiDistribute"/>
      </w:pPr>
    </w:p>
    <w:p w14:paraId="574FF035" w14:textId="77777777" w:rsidR="00983EB7" w:rsidRDefault="00983EB7" w:rsidP="00850567">
      <w:pPr>
        <w:jc w:val="thaiDistribute"/>
      </w:pPr>
    </w:p>
    <w:p w14:paraId="2CE6D489" w14:textId="77777777" w:rsidR="00983EB7" w:rsidRDefault="00983EB7" w:rsidP="00850567">
      <w:pPr>
        <w:jc w:val="thaiDistribute"/>
      </w:pPr>
    </w:p>
    <w:p w14:paraId="3ED02CDC" w14:textId="77777777" w:rsidR="00983EB7" w:rsidRDefault="00983EB7" w:rsidP="00850567">
      <w:pPr>
        <w:jc w:val="thaiDistribute"/>
      </w:pPr>
    </w:p>
    <w:p w14:paraId="1AB88690" w14:textId="77777777" w:rsidR="00983EB7" w:rsidRDefault="00983EB7" w:rsidP="00850567">
      <w:pPr>
        <w:jc w:val="thaiDistribute"/>
      </w:pPr>
    </w:p>
    <w:p w14:paraId="3D8AB176" w14:textId="77777777" w:rsidR="00983EB7" w:rsidRDefault="00983EB7" w:rsidP="00850567">
      <w:pPr>
        <w:jc w:val="thaiDistribute"/>
      </w:pPr>
    </w:p>
    <w:p w14:paraId="402FD2E3" w14:textId="77777777" w:rsidR="00983EB7" w:rsidRDefault="00983EB7" w:rsidP="00850567">
      <w:pPr>
        <w:jc w:val="thaiDistribute"/>
      </w:pPr>
    </w:p>
    <w:p w14:paraId="51612D3D" w14:textId="77777777" w:rsidR="00983EB7" w:rsidRDefault="00983EB7" w:rsidP="00850567">
      <w:pPr>
        <w:jc w:val="thaiDistribute"/>
      </w:pPr>
    </w:p>
    <w:p w14:paraId="7023200D" w14:textId="77777777" w:rsidR="00983EB7" w:rsidRDefault="00983EB7" w:rsidP="00850567">
      <w:pPr>
        <w:jc w:val="thaiDistribute"/>
      </w:pPr>
    </w:p>
    <w:p w14:paraId="5E317A26" w14:textId="77777777" w:rsidR="00983EB7" w:rsidRDefault="00983EB7" w:rsidP="00850567">
      <w:pPr>
        <w:jc w:val="thaiDistribute"/>
        <w:rPr>
          <w:noProof/>
        </w:rPr>
      </w:pPr>
    </w:p>
    <w:p w14:paraId="40688E12" w14:textId="521FBE31" w:rsidR="00983EB7" w:rsidRDefault="00983EB7" w:rsidP="00983EB7">
      <w:pPr>
        <w:jc w:val="thaiDistribute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76929FA3" wp14:editId="7262D238">
            <wp:simplePos x="0" y="0"/>
            <wp:positionH relativeFrom="column">
              <wp:posOffset>0</wp:posOffset>
            </wp:positionH>
            <wp:positionV relativeFrom="paragraph">
              <wp:posOffset>-2442</wp:posOffset>
            </wp:positionV>
            <wp:extent cx="5936615" cy="5015132"/>
            <wp:effectExtent l="0" t="0" r="6985" b="0"/>
            <wp:wrapThrough wrapText="bothSides">
              <wp:wrapPolygon edited="0">
                <wp:start x="0" y="0"/>
                <wp:lineTo x="0" y="21499"/>
                <wp:lineTo x="21556" y="21499"/>
                <wp:lineTo x="21556" y="0"/>
                <wp:lineTo x="0" y="0"/>
              </wp:wrapPolygon>
            </wp:wrapThrough>
            <wp:docPr id="8652654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638"/>
                    <a:stretch/>
                  </pic:blipFill>
                  <pic:spPr bwMode="auto">
                    <a:xfrm>
                      <a:off x="0" y="0"/>
                      <a:ext cx="5936615" cy="5015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t xml:space="preserve">Figure S5. </w:t>
      </w:r>
      <w:bookmarkStart w:id="4" w:name="_Hlk168669975"/>
      <w:r>
        <w:t xml:space="preserve">Maximum-likelihood tree based on (A) </w:t>
      </w:r>
      <w:proofErr w:type="spellStart"/>
      <w:r w:rsidRPr="00983EB7">
        <w:t>Uvr</w:t>
      </w:r>
      <w:proofErr w:type="spellEnd"/>
      <w:r w:rsidRPr="00983EB7">
        <w:t>/REP helicase</w:t>
      </w:r>
      <w:r>
        <w:t xml:space="preserve"> and (B) </w:t>
      </w:r>
      <w:r w:rsidR="001747B5">
        <w:t>f</w:t>
      </w:r>
      <w:r>
        <w:t>lap endonuclease gene</w:t>
      </w:r>
      <w:bookmarkEnd w:id="4"/>
      <w:r>
        <w:t xml:space="preserve"> constructed using MEGA X software with K2 + G + I</w:t>
      </w:r>
      <w:r w:rsidRPr="00B665FA">
        <w:t xml:space="preserve"> </w:t>
      </w:r>
      <w:r>
        <w:t xml:space="preserve">nucleotide substitution </w:t>
      </w:r>
      <w:r w:rsidRPr="00B665FA">
        <w:t>model</w:t>
      </w:r>
      <w:r>
        <w:t xml:space="preserve"> and 1,000 replications. Scale bar represents nucleotide substitution per site. </w:t>
      </w:r>
      <w:r w:rsidR="00D56849">
        <w:t>Names in b</w:t>
      </w:r>
      <w:r>
        <w:t xml:space="preserve">old represent SDDV strains from this study. </w:t>
      </w:r>
      <w:r w:rsidRPr="00B665FA">
        <w:t xml:space="preserve">SGIV, belonging to the genus </w:t>
      </w:r>
      <w:proofErr w:type="spellStart"/>
      <w:r w:rsidRPr="00B665FA">
        <w:rPr>
          <w:i/>
          <w:iCs/>
        </w:rPr>
        <w:t>Ranavirus</w:t>
      </w:r>
      <w:proofErr w:type="spellEnd"/>
      <w:r w:rsidRPr="00B665FA">
        <w:t>, was used as an outgroup</w:t>
      </w:r>
      <w:r>
        <w:t>.</w:t>
      </w:r>
      <w:r w:rsidRPr="00B665FA">
        <w:t xml:space="preserve"> </w:t>
      </w:r>
      <w:r>
        <w:t>Bootstrap support values in percentage are shown at the tree node.</w:t>
      </w:r>
    </w:p>
    <w:p w14:paraId="2FC50C85" w14:textId="74B4C772" w:rsidR="00845EB2" w:rsidRDefault="00845EB2" w:rsidP="00A12A04">
      <w:pPr>
        <w:jc w:val="thaiDistribute"/>
      </w:pPr>
    </w:p>
    <w:sectPr w:rsidR="00845EB2" w:rsidSect="00A430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A04"/>
    <w:rsid w:val="00083974"/>
    <w:rsid w:val="000B613B"/>
    <w:rsid w:val="00105C47"/>
    <w:rsid w:val="00121466"/>
    <w:rsid w:val="001747B5"/>
    <w:rsid w:val="001E781B"/>
    <w:rsid w:val="002017ED"/>
    <w:rsid w:val="00206DC1"/>
    <w:rsid w:val="00220002"/>
    <w:rsid w:val="0023483B"/>
    <w:rsid w:val="00286BE8"/>
    <w:rsid w:val="002B21BC"/>
    <w:rsid w:val="002F4134"/>
    <w:rsid w:val="0030607F"/>
    <w:rsid w:val="00337E71"/>
    <w:rsid w:val="00346040"/>
    <w:rsid w:val="003564D0"/>
    <w:rsid w:val="00362D32"/>
    <w:rsid w:val="00367C4C"/>
    <w:rsid w:val="00395CEE"/>
    <w:rsid w:val="00437EBC"/>
    <w:rsid w:val="00530985"/>
    <w:rsid w:val="00537088"/>
    <w:rsid w:val="00632635"/>
    <w:rsid w:val="006B0640"/>
    <w:rsid w:val="006C114F"/>
    <w:rsid w:val="006D5F32"/>
    <w:rsid w:val="00731AC7"/>
    <w:rsid w:val="00732FC3"/>
    <w:rsid w:val="007845C7"/>
    <w:rsid w:val="007E7507"/>
    <w:rsid w:val="00812A94"/>
    <w:rsid w:val="00834E70"/>
    <w:rsid w:val="00845EB2"/>
    <w:rsid w:val="00850567"/>
    <w:rsid w:val="008D73D0"/>
    <w:rsid w:val="009212B5"/>
    <w:rsid w:val="00921A9D"/>
    <w:rsid w:val="00983EB7"/>
    <w:rsid w:val="009B37C1"/>
    <w:rsid w:val="009C3A60"/>
    <w:rsid w:val="009D0F09"/>
    <w:rsid w:val="009D4477"/>
    <w:rsid w:val="00A12A04"/>
    <w:rsid w:val="00A13D24"/>
    <w:rsid w:val="00A404B1"/>
    <w:rsid w:val="00A4305B"/>
    <w:rsid w:val="00A76B27"/>
    <w:rsid w:val="00AE0E0F"/>
    <w:rsid w:val="00AE67B9"/>
    <w:rsid w:val="00BA47B8"/>
    <w:rsid w:val="00BC150D"/>
    <w:rsid w:val="00BD2098"/>
    <w:rsid w:val="00C32951"/>
    <w:rsid w:val="00C81927"/>
    <w:rsid w:val="00CB41FC"/>
    <w:rsid w:val="00CD63FC"/>
    <w:rsid w:val="00D56849"/>
    <w:rsid w:val="00D6394F"/>
    <w:rsid w:val="00D64108"/>
    <w:rsid w:val="00DA2C14"/>
    <w:rsid w:val="00DB5CDF"/>
    <w:rsid w:val="00DE3826"/>
    <w:rsid w:val="00E22984"/>
    <w:rsid w:val="00E9049B"/>
    <w:rsid w:val="00EC31EC"/>
    <w:rsid w:val="00EC429B"/>
    <w:rsid w:val="00ED0E47"/>
    <w:rsid w:val="00F7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76A23"/>
  <w15:chartTrackingRefBased/>
  <w15:docId w15:val="{162D964D-E1F7-494F-A213-0F6B3EFC4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BC150D"/>
    <w:pPr>
      <w:spacing w:after="0" w:line="240" w:lineRule="auto"/>
    </w:pPr>
    <w:rPr>
      <w:rFonts w:cs="Angsana New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A76B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6B27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6B27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6B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6B27"/>
    <w:rPr>
      <w:rFonts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Putita Chokmangmeepisarn</dc:creator>
  <cp:keywords/>
  <dc:description/>
  <cp:lastModifiedBy>Putita</cp:lastModifiedBy>
  <cp:revision>2</cp:revision>
  <dcterms:created xsi:type="dcterms:W3CDTF">2024-06-07T10:18:00Z</dcterms:created>
  <dcterms:modified xsi:type="dcterms:W3CDTF">2024-06-07T10:18:00Z</dcterms:modified>
</cp:coreProperties>
</file>